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53494921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90</w:t>
            </w:r>
            <w:r w:rsidR="0061398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27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.08.2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5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0F564EB0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9E14AA">
        <w:rPr>
          <w:rFonts w:cstheme="minorHAnsi"/>
          <w:b/>
          <w:sz w:val="21"/>
          <w:szCs w:val="21"/>
          <w:lang w:val="en-US"/>
        </w:rPr>
        <w:t>01</w:t>
      </w:r>
      <w:r w:rsidRPr="00321AE5">
        <w:rPr>
          <w:rFonts w:cstheme="minorHAnsi"/>
          <w:b/>
          <w:sz w:val="21"/>
          <w:szCs w:val="21"/>
        </w:rPr>
        <w:t>.</w:t>
      </w:r>
      <w:r w:rsidR="0085561F">
        <w:rPr>
          <w:rFonts w:cstheme="minorHAnsi"/>
          <w:b/>
          <w:sz w:val="21"/>
          <w:szCs w:val="21"/>
        </w:rPr>
        <w:t>0</w:t>
      </w:r>
      <w:r w:rsidR="009E14AA">
        <w:rPr>
          <w:rFonts w:cstheme="minorHAnsi"/>
          <w:b/>
          <w:sz w:val="21"/>
          <w:szCs w:val="21"/>
          <w:lang w:val="en-US"/>
        </w:rPr>
        <w:t>9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9E14AA">
        <w:rPr>
          <w:rFonts w:cstheme="minorHAnsi"/>
          <w:b/>
          <w:sz w:val="21"/>
          <w:szCs w:val="21"/>
          <w:lang w:val="en-US"/>
        </w:rPr>
        <w:t>5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73B8D5" w14:textId="77777777" w:rsidR="00EC77C0" w:rsidRPr="00013993" w:rsidRDefault="008F7791" w:rsidP="00013993">
          <w:pPr>
            <w:pStyle w:val="af2"/>
            <w:jc w:val="center"/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</w:pPr>
          <w:r w:rsidRPr="00013993"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013993" w:rsidRDefault="00EC77C0" w:rsidP="00EC77C0">
          <w:pPr>
            <w:rPr>
              <w:rFonts w:cstheme="minorHAnsi"/>
              <w:bCs/>
              <w:sz w:val="21"/>
              <w:szCs w:val="21"/>
              <w:lang w:eastAsia="ru-RU"/>
            </w:rPr>
          </w:pPr>
        </w:p>
        <w:p w14:paraId="4EB4812F" w14:textId="183A022F" w:rsidR="00217CB4" w:rsidRPr="00217CB4" w:rsidRDefault="00EC77C0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begin"/>
          </w:r>
          <w:r w:rsidRPr="00217CB4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217CB4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207359427" w:history="1"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1.</w:t>
            </w:r>
            <w:r w:rsidR="00217CB4"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ТЕРМИНЫ И ОПРЕДЕЛЕНИЯ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_Toc207359427 \h </w:instrTex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3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CCD385" w14:textId="0793C19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8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2.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ОСНОВНЫЕ ПОЛОЖЕНИЯ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_Toc207359428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7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5DB814A" w14:textId="170262B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9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3.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ВНЕСЕНИЕ ИЗМЕНЕНИЙ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_Toc207359429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0FBC3FB" w14:textId="4952FBCE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0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4.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БАНКА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_Toc207359430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59A54B2" w14:textId="7B22C99B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1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5.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_Toc207359431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14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CAFE257" w14:textId="2DCF66F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2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6.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СТОРОН, ВОЗНИКАЮЩИЕ В ЦЕЛЯХ ИСПОЛНЕНИЯ ТРЕБОВАНИЙ ФЕДЕРАЛЬНОГО ЗАКОНОДАТЕЛЬСТВА РФ В ЧАСТИ ВЫЯВЛЕНИЯ ОПЕРАЦИЙ БЕЗ ДОБРОВОЛЬНОГО СОГЛАСИЯ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_Toc207359432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16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28B0DDA" w14:textId="49E7EF3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3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7.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ОТВЕТСТВЕННОСТЬ СТОРОН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_Toc207359433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19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B9F53C4" w14:textId="7BF3567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4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8.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_Toc207359434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A5D4B6F" w14:textId="21923A6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5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9.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ЗАКЛЮЧИТЕЛЬНЫЕ ПОЛОЖЕНИЯ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_Toc207359435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823DB3B" w14:textId="4E9B4CF1" w:rsidR="00217CB4" w:rsidRPr="00217CB4" w:rsidRDefault="00217CB4">
          <w:pPr>
            <w:pStyle w:val="11"/>
            <w:tabs>
              <w:tab w:val="left" w:pos="72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6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10.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_Toc207359436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429E54A7" w:rsidR="00EC77C0" w:rsidRPr="00217CB4" w:rsidRDefault="00EC77C0">
          <w:pPr>
            <w:rPr>
              <w:rFonts w:cstheme="minorHAnsi"/>
              <w:bCs/>
              <w:sz w:val="21"/>
              <w:szCs w:val="21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20735942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</w:t>
      </w:r>
      <w:r w:rsidRPr="00E65FDE">
        <w:rPr>
          <w:rFonts w:cstheme="minorHAnsi"/>
          <w:sz w:val="21"/>
          <w:szCs w:val="21"/>
        </w:rPr>
        <w:t xml:space="preserve">). </w:t>
      </w:r>
    </w:p>
    <w:p w14:paraId="13034A82" w14:textId="77777777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Аутентификация</w:t>
      </w:r>
      <w:r w:rsidRPr="00E65FDE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E65FDE">
        <w:rPr>
          <w:rFonts w:cstheme="minorHAnsi"/>
          <w:sz w:val="21"/>
          <w:szCs w:val="21"/>
        </w:rPr>
        <w:t>, действий</w:t>
      </w:r>
      <w:r w:rsidRPr="00E65FDE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E65FDE">
        <w:rPr>
          <w:rFonts w:cstheme="minorHAnsi"/>
          <w:sz w:val="21"/>
          <w:szCs w:val="21"/>
        </w:rPr>
        <w:t>1</w:t>
      </w:r>
      <w:r w:rsidRPr="00E65FDE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E65FDE">
        <w:rPr>
          <w:rFonts w:cstheme="minorHAnsi"/>
          <w:sz w:val="21"/>
          <w:szCs w:val="21"/>
        </w:rPr>
        <w:t>Банковского продукта</w:t>
      </w:r>
      <w:r w:rsidRPr="00E65FDE">
        <w:rPr>
          <w:rFonts w:cstheme="minorHAnsi"/>
          <w:sz w:val="21"/>
          <w:szCs w:val="21"/>
        </w:rPr>
        <w:t xml:space="preserve">. </w:t>
      </w:r>
    </w:p>
    <w:p w14:paraId="004E15BA" w14:textId="35AA0690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 xml:space="preserve">Банк </w:t>
      </w:r>
      <w:r w:rsidRPr="00E65FDE">
        <w:rPr>
          <w:rFonts w:cstheme="minorHAnsi"/>
          <w:sz w:val="21"/>
          <w:szCs w:val="21"/>
        </w:rPr>
        <w:t xml:space="preserve">– </w:t>
      </w:r>
      <w:r w:rsidR="00E65FDE" w:rsidRPr="00E65FDE">
        <w:rPr>
          <w:rFonts w:cstheme="minorHAnsi"/>
          <w:sz w:val="21"/>
          <w:szCs w:val="21"/>
        </w:rPr>
        <w:t xml:space="preserve">АКЦИОНЕРНОЕ ОБЩЕСТВО </w:t>
      </w:r>
      <w:r w:rsidR="00425890" w:rsidRPr="00E65FDE">
        <w:rPr>
          <w:rFonts w:cstheme="minorHAnsi"/>
          <w:sz w:val="21"/>
          <w:szCs w:val="21"/>
        </w:rPr>
        <w:t>«ВЛАДБИЗНЕСБАНК» (АО «ВЛАДБИЗНЕСБАНК»).</w:t>
      </w:r>
    </w:p>
    <w:p w14:paraId="3279DC82" w14:textId="2F7229D2" w:rsidR="00E65FDE" w:rsidRPr="00E65FDE" w:rsidRDefault="00E65FD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b/>
          <w:bCs/>
          <w:sz w:val="21"/>
          <w:szCs w:val="21"/>
        </w:rPr>
        <w:t xml:space="preserve">База данных о случаях и попытках осуществления переводов денежных средств без добровольного согласия клиента – </w:t>
      </w:r>
      <w:r w:rsidRPr="00E65FDE">
        <w:rPr>
          <w:rFonts w:ascii="Calibri" w:hAnsi="Calibri" w:cs="Calibri"/>
          <w:sz w:val="21"/>
          <w:szCs w:val="21"/>
        </w:rPr>
        <w:t xml:space="preserve">база данных, формирование и ведение которой осуществляет Банк России в целях обеспечения защиты информации при осуществлении переводов денежных средств. В базу данных о случаях и попытках осуществления переводов денежных средств без добровольного согласия клиента включаются в том числе информация о случаях внесения наличных денежных средств без добровольного согласия лица, вносящего наличные денежные средства, полученная от кредитной организации в соответствии с </w:t>
      </w:r>
      <w:hyperlink r:id="rId8" w:history="1">
        <w:r w:rsidRPr="00E65FDE">
          <w:rPr>
            <w:rFonts w:ascii="Calibri" w:hAnsi="Calibri" w:cs="Calibri"/>
            <w:sz w:val="21"/>
            <w:szCs w:val="21"/>
          </w:rPr>
          <w:t>частью четвертой статьи 24.3</w:t>
        </w:r>
      </w:hyperlink>
      <w:r w:rsidRPr="00E65FDE">
        <w:rPr>
          <w:rFonts w:ascii="Calibri" w:hAnsi="Calibri" w:cs="Calibri"/>
          <w:sz w:val="21"/>
          <w:szCs w:val="21"/>
        </w:rPr>
        <w:t xml:space="preserve"> Федерального закона "О банках и банковской деятельности", а также информация о переводах денежных средств без добровольного согласия клиента и переводах денежных средств, связанных с переводами денежных средств без добровольного согласия клиента, в отношении которых от федерального органа исполнительной власти в сфере внутренних дел получены сведения о совершенных противоправных действиях.</w:t>
      </w:r>
    </w:p>
    <w:p w14:paraId="4EA43266" w14:textId="56CA85BF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Банковская карта</w:t>
      </w:r>
      <w:r w:rsidR="00D95A2D" w:rsidRPr="00E65FDE">
        <w:rPr>
          <w:rFonts w:cstheme="minorHAnsi"/>
          <w:b/>
          <w:sz w:val="21"/>
          <w:szCs w:val="21"/>
        </w:rPr>
        <w:t xml:space="preserve"> (Карта)</w:t>
      </w:r>
      <w:r w:rsidRPr="00E65FDE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656EA1" w:rsidRPr="00E65FDE">
        <w:rPr>
          <w:rFonts w:cstheme="minorHAnsi"/>
          <w:sz w:val="21"/>
          <w:szCs w:val="21"/>
        </w:rPr>
        <w:t xml:space="preserve">- </w:t>
      </w:r>
      <w:r w:rsidR="00214284" w:rsidRPr="00E65FDE">
        <w:rPr>
          <w:rFonts w:cstheme="minorHAnsi"/>
          <w:sz w:val="21"/>
          <w:szCs w:val="21"/>
        </w:rPr>
        <w:t>персон</w:t>
      </w:r>
      <w:r w:rsidR="00B13D4A" w:rsidRPr="00E65FDE">
        <w:rPr>
          <w:rFonts w:cstheme="minorHAnsi"/>
          <w:sz w:val="21"/>
          <w:szCs w:val="21"/>
        </w:rPr>
        <w:t>ализированная</w:t>
      </w:r>
      <w:r w:rsidR="00214284" w:rsidRPr="00E65FDE">
        <w:rPr>
          <w:rFonts w:cstheme="minorHAnsi"/>
          <w:sz w:val="21"/>
          <w:szCs w:val="21"/>
        </w:rPr>
        <w:t xml:space="preserve"> или </w:t>
      </w:r>
      <w:proofErr w:type="spellStart"/>
      <w:r w:rsidR="00214284" w:rsidRPr="00E65FDE">
        <w:rPr>
          <w:rFonts w:cstheme="minorHAnsi"/>
          <w:sz w:val="21"/>
          <w:szCs w:val="21"/>
        </w:rPr>
        <w:t>неперсо</w:t>
      </w:r>
      <w:r w:rsidR="00B13D4A" w:rsidRPr="00E65FDE">
        <w:rPr>
          <w:rFonts w:cstheme="minorHAnsi"/>
          <w:sz w:val="21"/>
          <w:szCs w:val="21"/>
        </w:rPr>
        <w:t>нализированная</w:t>
      </w:r>
      <w:proofErr w:type="spellEnd"/>
      <w:r w:rsidR="00656EA1" w:rsidRPr="00E65FDE">
        <w:rPr>
          <w:rFonts w:cstheme="minorHAnsi"/>
          <w:sz w:val="21"/>
          <w:szCs w:val="21"/>
        </w:rPr>
        <w:t xml:space="preserve">, </w:t>
      </w:r>
      <w:proofErr w:type="spellStart"/>
      <w:r w:rsidR="00656EA1" w:rsidRPr="00E65FDE">
        <w:rPr>
          <w:rFonts w:cstheme="minorHAnsi"/>
          <w:sz w:val="21"/>
          <w:szCs w:val="21"/>
        </w:rPr>
        <w:t>Токенизированная</w:t>
      </w:r>
      <w:proofErr w:type="spellEnd"/>
      <w:r w:rsidR="00656EA1" w:rsidRPr="00E65FDE">
        <w:rPr>
          <w:rFonts w:cstheme="minorHAnsi"/>
          <w:sz w:val="21"/>
          <w:szCs w:val="21"/>
        </w:rPr>
        <w:t xml:space="preserve"> платежная карта</w:t>
      </w:r>
      <w:r w:rsidR="00D95A2D" w:rsidRPr="00E65FDE">
        <w:rPr>
          <w:rFonts w:cstheme="minorHAnsi"/>
          <w:sz w:val="21"/>
          <w:szCs w:val="21"/>
        </w:rPr>
        <w:t>, Цифровая карта</w:t>
      </w:r>
      <w:r w:rsidR="00406884" w:rsidRPr="00E65FDE">
        <w:rPr>
          <w:rFonts w:cstheme="minorHAnsi"/>
          <w:sz w:val="21"/>
          <w:szCs w:val="21"/>
        </w:rPr>
        <w:t xml:space="preserve">. </w:t>
      </w:r>
      <w:r w:rsidRPr="00E65FDE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44D17832" w14:textId="7D4FBC85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инфокиоски)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 xml:space="preserve">ента </w:t>
      </w:r>
      <w:proofErr w:type="gramStart"/>
      <w:r w:rsidR="002813E8" w:rsidRPr="00321AE5">
        <w:rPr>
          <w:rFonts w:cstheme="minorHAnsi"/>
          <w:sz w:val="21"/>
          <w:szCs w:val="21"/>
        </w:rPr>
        <w:t>на открытие</w:t>
      </w:r>
      <w:proofErr w:type="gramEnd"/>
      <w:r w:rsidR="002813E8" w:rsidRPr="00321AE5">
        <w:rPr>
          <w:rFonts w:cstheme="minorHAnsi"/>
          <w:sz w:val="21"/>
          <w:szCs w:val="21"/>
        </w:rPr>
        <w:t xml:space="preserve">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1" w:name="_Hlk530135361"/>
      <w:bookmarkStart w:id="2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3" w:name="_Hlk105150704"/>
      <w:bookmarkStart w:id="4" w:name="_Hlk530055723"/>
      <w:bookmarkEnd w:id="1"/>
      <w:bookmarkEnd w:id="2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3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4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</w:t>
      </w:r>
      <w:proofErr w:type="gramStart"/>
      <w:r w:rsidRPr="00321AE5">
        <w:rPr>
          <w:rFonts w:cstheme="minorHAnsi"/>
          <w:sz w:val="21"/>
          <w:szCs w:val="21"/>
        </w:rPr>
        <w:t>на открытие</w:t>
      </w:r>
      <w:proofErr w:type="gramEnd"/>
      <w:r w:rsidRPr="00321AE5">
        <w:rPr>
          <w:rFonts w:cstheme="minorHAnsi"/>
          <w:sz w:val="21"/>
          <w:szCs w:val="21"/>
        </w:rPr>
        <w:t xml:space="preserve"> текущего счета/выпуск и получение банковской карты;</w:t>
      </w:r>
    </w:p>
    <w:p w14:paraId="2E73E3C5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5858DCC2" w14:textId="357B7945" w:rsidR="004D61CC" w:rsidRPr="004D61CC" w:rsidRDefault="004D61CC" w:rsidP="00311181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4D61CC">
        <w:rPr>
          <w:rFonts w:cstheme="minorHAnsi"/>
          <w:b/>
          <w:bCs/>
          <w:sz w:val="21"/>
          <w:szCs w:val="21"/>
        </w:rPr>
        <w:t>ЕБС</w:t>
      </w:r>
      <w:r w:rsidRPr="004D61CC">
        <w:rPr>
          <w:rFonts w:cstheme="minorHAnsi"/>
          <w:sz w:val="21"/>
          <w:szCs w:val="21"/>
        </w:rPr>
        <w:t xml:space="preserve"> - Единая биометрическая система</w:t>
      </w:r>
      <w:r>
        <w:rPr>
          <w:rFonts w:cstheme="minorHAnsi"/>
          <w:sz w:val="21"/>
          <w:szCs w:val="21"/>
        </w:rPr>
        <w:t>.</w:t>
      </w:r>
      <w:r w:rsidRPr="004D61CC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</w:t>
      </w:r>
      <w:r w:rsidRPr="004D61CC">
        <w:rPr>
          <w:rFonts w:cstheme="minorHAnsi"/>
          <w:sz w:val="21"/>
          <w:szCs w:val="21"/>
        </w:rPr>
        <w:t>спользуется для осуществления идентификации и (или) аутентификации физических лиц государственными органами, органами местного самоуправления, Центральным банком Российской Федерации, банками, иными кредитными организациями, некредитными финансовыми организациями.</w:t>
      </w:r>
    </w:p>
    <w:p w14:paraId="5617E68C" w14:textId="7746207A" w:rsidR="00BA7A14" w:rsidRPr="00BA7A14" w:rsidRDefault="00BA7A14" w:rsidP="00BA7A14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b/>
          <w:bCs/>
          <w:sz w:val="21"/>
          <w:szCs w:val="21"/>
        </w:rPr>
        <w:t>ЕСИА</w:t>
      </w:r>
      <w:r w:rsidRPr="00BA7A14">
        <w:rPr>
          <w:rFonts w:cstheme="minorHAnsi"/>
          <w:sz w:val="21"/>
          <w:szCs w:val="21"/>
        </w:rPr>
        <w:t xml:space="preserve"> – федеральная государственная информационная система «Единая система идентификации и аутентификации», обеспечивающая информационно-технологическое взаимодействие информационных систем.</w:t>
      </w:r>
    </w:p>
    <w:p w14:paraId="23C85827" w14:textId="6827B356" w:rsidR="00816261" w:rsidRPr="00321AE5" w:rsidRDefault="0081626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5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5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4DC9CC72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6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6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</w:t>
      </w:r>
      <w:r w:rsidR="00B272CF">
        <w:rPr>
          <w:rFonts w:cstheme="minorHAnsi"/>
          <w:sz w:val="21"/>
          <w:szCs w:val="21"/>
        </w:rPr>
        <w:t xml:space="preserve"> Банка</w:t>
      </w:r>
      <w:r w:rsidR="00245B38" w:rsidRPr="00321AE5">
        <w:rPr>
          <w:rFonts w:cstheme="minorHAnsi"/>
          <w:sz w:val="21"/>
          <w:szCs w:val="21"/>
        </w:rPr>
        <w:t xml:space="preserve">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23D919CD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</w:t>
      </w:r>
      <w:proofErr w:type="gramStart"/>
      <w:r w:rsidRPr="00321AE5">
        <w:rPr>
          <w:rFonts w:cstheme="minorHAnsi"/>
          <w:sz w:val="21"/>
          <w:szCs w:val="21"/>
        </w:rPr>
        <w:t>по установлению</w:t>
      </w:r>
      <w:proofErr w:type="gramEnd"/>
      <w:r w:rsidRPr="00321AE5">
        <w:rPr>
          <w:rFonts w:cstheme="minorHAnsi"/>
          <w:sz w:val="21"/>
          <w:szCs w:val="21"/>
        </w:rPr>
        <w:t xml:space="preserve">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</w:t>
      </w:r>
      <w:r w:rsidR="00B272CF">
        <w:rPr>
          <w:rFonts w:cstheme="minorHAnsi"/>
          <w:sz w:val="21"/>
          <w:szCs w:val="21"/>
        </w:rPr>
        <w:t xml:space="preserve"> и (или)</w:t>
      </w:r>
      <w:r w:rsidR="00B272CF" w:rsidRPr="00321AE5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государственных и иных информационных систем</w:t>
      </w:r>
    </w:p>
    <w:p w14:paraId="14034EDE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069A9071" w14:textId="692DEEC2" w:rsidR="00B272CF" w:rsidRPr="00321AE5" w:rsidRDefault="00B272CF" w:rsidP="00B272C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b/>
          <w:sz w:val="21"/>
          <w:szCs w:val="21"/>
        </w:rPr>
        <w:t xml:space="preserve">Сайт Банка </w:t>
      </w:r>
      <w:r w:rsidRPr="00836EB5">
        <w:rPr>
          <w:rFonts w:cstheme="minorHAnsi"/>
          <w:sz w:val="21"/>
          <w:szCs w:val="21"/>
        </w:rPr>
        <w:t>-</w:t>
      </w:r>
      <w:r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официальн</w:t>
      </w:r>
      <w:r>
        <w:rPr>
          <w:rFonts w:cstheme="minorHAnsi"/>
          <w:sz w:val="21"/>
          <w:szCs w:val="21"/>
        </w:rPr>
        <w:t>ый</w:t>
      </w:r>
      <w:r w:rsidRPr="00321AE5">
        <w:rPr>
          <w:rFonts w:cstheme="minorHAnsi"/>
          <w:sz w:val="21"/>
          <w:szCs w:val="21"/>
        </w:rPr>
        <w:t xml:space="preserve"> сайт Банка в </w:t>
      </w:r>
      <w:r w:rsidRPr="00683968">
        <w:rPr>
          <w:rFonts w:ascii="Calibri" w:hAnsi="Calibri" w:cs="Calibri"/>
          <w:sz w:val="21"/>
          <w:szCs w:val="21"/>
        </w:rPr>
        <w:t xml:space="preserve">информационно-телекоммуникационной сети </w:t>
      </w:r>
      <w:r w:rsidRPr="00321AE5">
        <w:rPr>
          <w:rFonts w:cstheme="minorHAnsi"/>
          <w:sz w:val="21"/>
          <w:szCs w:val="21"/>
        </w:rPr>
        <w:t>Интернет по адресу http://www.vlbb.ru</w:t>
      </w:r>
    </w:p>
    <w:p w14:paraId="2DA22EB5" w14:textId="77777777" w:rsidR="00B272CF" w:rsidRPr="00321AE5" w:rsidRDefault="00B272CF" w:rsidP="000924CC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57E4E13D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</w:t>
      </w:r>
      <w:r w:rsidRPr="00D95A2D">
        <w:rPr>
          <w:rFonts w:cstheme="minorHAnsi"/>
          <w:sz w:val="21"/>
          <w:szCs w:val="21"/>
        </w:rPr>
        <w:t xml:space="preserve">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D95A2D">
        <w:rPr>
          <w:rFonts w:cstheme="minorHAnsi"/>
          <w:sz w:val="21"/>
          <w:szCs w:val="21"/>
        </w:rPr>
        <w:t>к</w:t>
      </w:r>
      <w:r w:rsidRPr="00D95A2D">
        <w:rPr>
          <w:rFonts w:cstheme="minorHAnsi"/>
          <w:sz w:val="21"/>
          <w:szCs w:val="21"/>
        </w:rPr>
        <w:t xml:space="preserve"> настоящи</w:t>
      </w:r>
      <w:r w:rsidR="00120A87" w:rsidRPr="00D95A2D">
        <w:rPr>
          <w:rFonts w:cstheme="minorHAnsi"/>
          <w:sz w:val="21"/>
          <w:szCs w:val="21"/>
        </w:rPr>
        <w:t>м</w:t>
      </w:r>
      <w:r w:rsidRPr="00D95A2D">
        <w:rPr>
          <w:rFonts w:cstheme="minorHAnsi"/>
          <w:sz w:val="21"/>
          <w:szCs w:val="21"/>
        </w:rPr>
        <w:t xml:space="preserve"> Правил</w:t>
      </w:r>
      <w:r w:rsidR="00120A87" w:rsidRPr="00D95A2D">
        <w:rPr>
          <w:rFonts w:cstheme="minorHAnsi"/>
          <w:sz w:val="21"/>
          <w:szCs w:val="21"/>
        </w:rPr>
        <w:t>ам</w:t>
      </w:r>
      <w:r w:rsidRPr="00D95A2D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 xml:space="preserve">Текущий счет </w:t>
      </w:r>
      <w:r w:rsidR="00B671BE" w:rsidRPr="00D95A2D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D95A2D">
        <w:rPr>
          <w:rFonts w:cstheme="minorHAnsi"/>
          <w:sz w:val="21"/>
          <w:szCs w:val="21"/>
        </w:rPr>
        <w:t xml:space="preserve"> </w:t>
      </w:r>
      <w:r w:rsidRPr="00D95A2D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D95A2D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D95A2D">
        <w:rPr>
          <w:rFonts w:cstheme="minorHAnsi"/>
          <w:b/>
          <w:sz w:val="21"/>
          <w:szCs w:val="21"/>
        </w:rPr>
        <w:t>,</w:t>
      </w:r>
      <w:r w:rsidR="00B671BE" w:rsidRPr="00D95A2D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D95A2D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Счет вклада</w:t>
      </w:r>
      <w:r w:rsidRPr="00D95A2D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Тарифы Банка (Тарифы)</w:t>
      </w:r>
      <w:r w:rsidRPr="00D95A2D">
        <w:rPr>
          <w:rFonts w:cstheme="minorHAnsi"/>
          <w:sz w:val="21"/>
          <w:szCs w:val="21"/>
        </w:rPr>
        <w:t xml:space="preserve"> – тарифы Банка</w:t>
      </w:r>
      <w:r w:rsidR="00EC3082" w:rsidRPr="00D95A2D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</w:t>
      </w:r>
      <w:r w:rsidRPr="00D95A2D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D95A2D">
        <w:rPr>
          <w:rFonts w:cstheme="minorHAnsi"/>
          <w:sz w:val="21"/>
          <w:szCs w:val="21"/>
        </w:rPr>
        <w:t xml:space="preserve"> </w:t>
      </w:r>
    </w:p>
    <w:p w14:paraId="0FEE3DDA" w14:textId="3928E1D8" w:rsidR="00656EA1" w:rsidRPr="00D95A2D" w:rsidRDefault="00656EA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7" w:name="_Hlk206167816"/>
      <w:proofErr w:type="spellStart"/>
      <w:r w:rsidRPr="00D95A2D">
        <w:rPr>
          <w:rFonts w:cstheme="minorHAnsi"/>
          <w:b/>
          <w:bCs/>
          <w:sz w:val="21"/>
          <w:szCs w:val="21"/>
        </w:rPr>
        <w:t>Токенизированная</w:t>
      </w:r>
      <w:proofErr w:type="spellEnd"/>
      <w:r w:rsidRPr="00D95A2D">
        <w:rPr>
          <w:rFonts w:cstheme="minorHAnsi"/>
          <w:b/>
          <w:bCs/>
          <w:sz w:val="21"/>
          <w:szCs w:val="21"/>
        </w:rPr>
        <w:t xml:space="preserve"> платежная карта</w:t>
      </w:r>
      <w:r w:rsidRPr="00D95A2D">
        <w:rPr>
          <w:rFonts w:cstheme="minorHAnsi"/>
          <w:sz w:val="21"/>
          <w:szCs w:val="21"/>
        </w:rPr>
        <w:t xml:space="preserve"> </w:t>
      </w:r>
      <w:bookmarkEnd w:id="7"/>
      <w:r w:rsidRPr="00D95A2D">
        <w:rPr>
          <w:rFonts w:cstheme="minorHAnsi"/>
          <w:sz w:val="21"/>
          <w:szCs w:val="21"/>
        </w:rPr>
        <w:t>–</w:t>
      </w:r>
      <w:r w:rsidR="008F7075" w:rsidRPr="00D95A2D">
        <w:rPr>
          <w:rFonts w:cstheme="minorHAnsi"/>
          <w:sz w:val="21"/>
          <w:szCs w:val="21"/>
        </w:rPr>
        <w:t xml:space="preserve"> </w:t>
      </w:r>
      <w:bookmarkStart w:id="8" w:name="_Hlk206167846"/>
      <w:r w:rsidRPr="00D95A2D">
        <w:rPr>
          <w:rFonts w:cstheme="minorHAnsi"/>
          <w:sz w:val="21"/>
          <w:szCs w:val="21"/>
        </w:rPr>
        <w:t xml:space="preserve">преобразованная для бесконтактной оплаты платежная пластиковая </w:t>
      </w:r>
      <w:r w:rsidR="00D95A2D">
        <w:rPr>
          <w:rFonts w:cstheme="minorHAnsi"/>
          <w:sz w:val="21"/>
          <w:szCs w:val="21"/>
        </w:rPr>
        <w:t>или Цифровая карта</w:t>
      </w:r>
      <w:bookmarkEnd w:id="8"/>
      <w:r w:rsidRPr="00D95A2D">
        <w:rPr>
          <w:rFonts w:cstheme="minorHAnsi"/>
          <w:sz w:val="21"/>
          <w:szCs w:val="21"/>
        </w:rPr>
        <w:t xml:space="preserve">. Использование </w:t>
      </w:r>
      <w:proofErr w:type="spellStart"/>
      <w:r w:rsidRPr="00D95A2D">
        <w:rPr>
          <w:rFonts w:cstheme="minorHAnsi"/>
          <w:sz w:val="21"/>
          <w:szCs w:val="21"/>
        </w:rPr>
        <w:t>Токенизированных</w:t>
      </w:r>
      <w:proofErr w:type="spellEnd"/>
      <w:r w:rsidRPr="00D95A2D">
        <w:rPr>
          <w:rFonts w:cstheme="minorHAnsi"/>
          <w:sz w:val="21"/>
          <w:szCs w:val="21"/>
        </w:rPr>
        <w:t xml:space="preserve"> платежных карт возможно путем ее добавления в Мобильное приложение, предоставляющее сервис для бесконтактных платежей.</w:t>
      </w:r>
      <w:r w:rsidR="00B73C06">
        <w:rPr>
          <w:rFonts w:cstheme="minorHAnsi"/>
          <w:sz w:val="21"/>
          <w:szCs w:val="21"/>
        </w:rPr>
        <w:t xml:space="preserve"> </w:t>
      </w:r>
      <w:r w:rsidR="00B73C06" w:rsidRPr="005553E1">
        <w:rPr>
          <w:rFonts w:cstheme="minorHAnsi"/>
          <w:sz w:val="21"/>
          <w:szCs w:val="21"/>
        </w:rPr>
        <w:t xml:space="preserve">Срок действия </w:t>
      </w:r>
      <w:proofErr w:type="spellStart"/>
      <w:r w:rsidR="00B73C06" w:rsidRPr="005553E1">
        <w:rPr>
          <w:rFonts w:cstheme="minorHAnsi"/>
          <w:sz w:val="21"/>
          <w:szCs w:val="21"/>
        </w:rPr>
        <w:t>Токенизированной</w:t>
      </w:r>
      <w:proofErr w:type="spellEnd"/>
      <w:r w:rsidR="00B73C06" w:rsidRPr="005553E1">
        <w:rPr>
          <w:rFonts w:cstheme="minorHAnsi"/>
          <w:sz w:val="21"/>
          <w:szCs w:val="21"/>
        </w:rPr>
        <w:t xml:space="preserve"> платежной карты соответствует сроку действия Карты, цифровым представлением которой она является</w:t>
      </w:r>
      <w:r w:rsidR="00B73C06">
        <w:rPr>
          <w:rFonts w:cstheme="minorHAnsi"/>
          <w:sz w:val="21"/>
          <w:szCs w:val="21"/>
        </w:rPr>
        <w:t>.</w:t>
      </w:r>
    </w:p>
    <w:p w14:paraId="693D3715" w14:textId="6791860D" w:rsidR="00656EA1" w:rsidRPr="00D95A2D" w:rsidRDefault="008F7075" w:rsidP="00656EA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Термин </w:t>
      </w:r>
      <w:proofErr w:type="spellStart"/>
      <w:r w:rsidR="00656EA1" w:rsidRPr="00D95A2D">
        <w:rPr>
          <w:rFonts w:cstheme="minorHAnsi"/>
          <w:sz w:val="21"/>
          <w:szCs w:val="21"/>
        </w:rPr>
        <w:t>Токенизированная</w:t>
      </w:r>
      <w:proofErr w:type="spellEnd"/>
      <w:r w:rsidR="00656EA1" w:rsidRPr="00D95A2D">
        <w:rPr>
          <w:rFonts w:cstheme="minorHAnsi"/>
          <w:sz w:val="21"/>
          <w:szCs w:val="21"/>
        </w:rPr>
        <w:t xml:space="preserve"> платежная карта включен в термин Банковская карта, если прямо по тексту не указано иное.</w:t>
      </w:r>
    </w:p>
    <w:p w14:paraId="2AF5D237" w14:textId="47CFF4C6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Условия</w:t>
      </w:r>
      <w:r w:rsidRPr="00D95A2D">
        <w:rPr>
          <w:rFonts w:cstheme="minorHAnsi"/>
          <w:sz w:val="21"/>
          <w:szCs w:val="21"/>
        </w:rPr>
        <w:t xml:space="preserve"> – положения Договора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D95A2D">
        <w:rPr>
          <w:rFonts w:cstheme="minorHAnsi"/>
          <w:sz w:val="21"/>
          <w:szCs w:val="21"/>
        </w:rPr>
        <w:t xml:space="preserve">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D95A2D" w:rsidRDefault="002D23F6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Устройство</w:t>
      </w:r>
      <w:r w:rsidRPr="00D95A2D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Клиента, с возможностью поддержки Системы мобильных платежей. </w:t>
      </w:r>
    </w:p>
    <w:p w14:paraId="75CA83CC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Федеральный закон №115-ФЗ</w:t>
      </w:r>
      <w:r w:rsidRPr="00D95A2D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3145CFB4" w14:textId="26919C5F" w:rsidR="00D95A2D" w:rsidRPr="00D95A2D" w:rsidRDefault="008F7075" w:rsidP="00D95A2D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Цифровая карта</w:t>
      </w:r>
      <w:r w:rsidRPr="00D95A2D">
        <w:rPr>
          <w:rFonts w:cstheme="minorHAnsi"/>
          <w:sz w:val="21"/>
          <w:szCs w:val="21"/>
        </w:rPr>
        <w:t xml:space="preserve"> - виртуальный эквивалент пластиковой (платежной) карты, выпущенный и существующий исключительно в электронном (цифровом) формате</w:t>
      </w:r>
      <w:r w:rsidR="00D95A2D" w:rsidRPr="00D95A2D">
        <w:rPr>
          <w:rFonts w:cstheme="minorHAnsi"/>
          <w:sz w:val="21"/>
          <w:szCs w:val="21"/>
        </w:rPr>
        <w:t>. Использование Цифровой карты возможно через Систему ДБО Банка и/или путем ее добавления в Мобильное приложение, предоставляющее сервис для бесконтактных платежей.</w:t>
      </w:r>
    </w:p>
    <w:p w14:paraId="49F3F602" w14:textId="09C2947F" w:rsidR="008F7075" w:rsidRPr="00D95A2D" w:rsidRDefault="00D95A2D" w:rsidP="00D95A2D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Термин Цифровая карта включен в термин Банковская карта, если прямо по тексту не указано иное.</w:t>
      </w:r>
    </w:p>
    <w:p w14:paraId="752F2723" w14:textId="4323A815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Электронная подпись (ЭП)</w:t>
      </w:r>
      <w:r w:rsidRPr="00D95A2D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D95A2D">
        <w:rPr>
          <w:rFonts w:cstheme="minorHAnsi"/>
          <w:sz w:val="21"/>
          <w:szCs w:val="21"/>
        </w:rPr>
        <w:t>,</w:t>
      </w:r>
      <w:r w:rsidRPr="00D95A2D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68B2AE21" w14:textId="0B1C0647" w:rsidR="009E14AA" w:rsidRPr="00D95A2D" w:rsidRDefault="009E14AA" w:rsidP="009E14A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9" w:name="_Hlk207358402"/>
      <w:bookmarkStart w:id="10" w:name="_Hlk32503962"/>
      <w:r w:rsidRPr="00D95A2D">
        <w:rPr>
          <w:rFonts w:cstheme="minorHAnsi"/>
          <w:b/>
          <w:bCs/>
          <w:sz w:val="21"/>
          <w:szCs w:val="21"/>
        </w:rPr>
        <w:t>Электронное средство платежа (ЭСП)-</w:t>
      </w:r>
      <w:r w:rsidRPr="00D95A2D">
        <w:rPr>
          <w:rFonts w:cstheme="minorHAnsi"/>
          <w:sz w:val="21"/>
          <w:szCs w:val="21"/>
        </w:rPr>
        <w:t xml:space="preserve"> средство и (или) способ, позволяющие клиенту оператора по переводу денежных средств (Банка)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 и их преобразованных данных (</w:t>
      </w:r>
      <w:proofErr w:type="spellStart"/>
      <w:r w:rsidRPr="00D95A2D">
        <w:rPr>
          <w:rFonts w:cstheme="minorHAnsi"/>
          <w:sz w:val="21"/>
          <w:szCs w:val="21"/>
        </w:rPr>
        <w:t>токенизированных</w:t>
      </w:r>
      <w:proofErr w:type="spellEnd"/>
      <w:r w:rsidRPr="00D95A2D">
        <w:rPr>
          <w:rFonts w:cstheme="minorHAnsi"/>
          <w:sz w:val="21"/>
          <w:szCs w:val="21"/>
        </w:rPr>
        <w:t xml:space="preserve"> (цифровых) платежных карт), а также иных технических устройств</w:t>
      </w:r>
      <w:r w:rsidR="0061398A">
        <w:rPr>
          <w:rFonts w:cstheme="minorHAnsi"/>
          <w:sz w:val="21"/>
          <w:szCs w:val="21"/>
        </w:rPr>
        <w:t>.</w:t>
      </w:r>
      <w:bookmarkEnd w:id="9"/>
    </w:p>
    <w:p w14:paraId="2CFD57A3" w14:textId="3DB70DD3" w:rsidR="00245B38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Электронный документ</w:t>
      </w:r>
      <w:r w:rsidRPr="00D95A2D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D95A2D">
        <w:rPr>
          <w:rFonts w:cstheme="minorHAnsi"/>
          <w:sz w:val="21"/>
          <w:szCs w:val="21"/>
        </w:rPr>
        <w:t xml:space="preserve">емыми в соответствии с ними </w:t>
      </w:r>
      <w:r w:rsidRPr="00D95A2D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D95A2D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D95A2D" w:rsidRDefault="00245B38" w:rsidP="00245B38">
      <w:pPr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D95A2D">
        <w:rPr>
          <w:rFonts w:cstheme="minorHAnsi"/>
          <w:sz w:val="21"/>
          <w:szCs w:val="21"/>
        </w:rPr>
        <w:t xml:space="preserve"> и/или Приложениях к Правилам</w:t>
      </w:r>
      <w:r w:rsidRPr="00D95A2D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D95A2D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207359428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D95A2D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D95A2D">
        <w:rPr>
          <w:rFonts w:cstheme="minorHAnsi"/>
          <w:sz w:val="21"/>
          <w:szCs w:val="21"/>
        </w:rPr>
        <w:t>б</w:t>
      </w:r>
      <w:r w:rsidRPr="00D95A2D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анковских продуктов и комплексное 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</w:t>
      </w:r>
      <w:bookmarkStart w:id="12" w:name="_Hlk205819879"/>
      <w:r w:rsidRPr="00321AE5">
        <w:rPr>
          <w:rFonts w:cstheme="minorHAnsi"/>
          <w:sz w:val="21"/>
          <w:szCs w:val="21"/>
        </w:rPr>
        <w:t>в порядке, определенном статьей 428 и пунктом 1 статьи 433 Гражданского кодекса Российской Федерации</w:t>
      </w:r>
      <w:bookmarkEnd w:id="12"/>
      <w:r w:rsidRPr="00321AE5">
        <w:rPr>
          <w:rFonts w:cstheme="minorHAnsi"/>
          <w:sz w:val="21"/>
          <w:szCs w:val="21"/>
        </w:rPr>
        <w:t xml:space="preserve">, при обращении Клиента в Банк. </w:t>
      </w:r>
    </w:p>
    <w:p w14:paraId="3A576D6A" w14:textId="4626E9EB" w:rsidR="008761A8" w:rsidRPr="00321AE5" w:rsidRDefault="00C44D8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Порядок п</w:t>
      </w:r>
      <w:r w:rsidR="00245B38"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 w:rsidR="00BA7A14">
        <w:rPr>
          <w:rFonts w:cstheme="minorHAnsi"/>
          <w:sz w:val="21"/>
          <w:szCs w:val="21"/>
        </w:rPr>
        <w:t xml:space="preserve">и заключение Договора: </w:t>
      </w:r>
    </w:p>
    <w:p w14:paraId="470D519A" w14:textId="5ABF8CC9" w:rsidR="008761A8" w:rsidRPr="00321AE5" w:rsidRDefault="00C44D80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обращении Клиента в Офис Банка </w:t>
      </w:r>
      <w:r>
        <w:rPr>
          <w:rFonts w:cstheme="minorHAnsi"/>
          <w:sz w:val="21"/>
          <w:szCs w:val="21"/>
        </w:rPr>
        <w:t>- п</w:t>
      </w:r>
      <w:r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>
        <w:rPr>
          <w:rFonts w:cstheme="minorHAnsi"/>
          <w:sz w:val="21"/>
          <w:szCs w:val="21"/>
        </w:rPr>
        <w:t xml:space="preserve">осуществляется </w:t>
      </w:r>
      <w:r w:rsidR="00BA7A14">
        <w:rPr>
          <w:rFonts w:cstheme="minorHAnsi"/>
          <w:sz w:val="21"/>
          <w:szCs w:val="21"/>
        </w:rPr>
        <w:t>путем</w:t>
      </w:r>
      <w:r w:rsidR="00BA7A14" w:rsidRPr="00321AE5">
        <w:rPr>
          <w:rFonts w:cstheme="minorHAnsi"/>
          <w:sz w:val="21"/>
          <w:szCs w:val="21"/>
        </w:rPr>
        <w:t xml:space="preserve"> </w:t>
      </w:r>
      <w:r w:rsidR="00BA7A14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</w:t>
      </w:r>
      <w:r w:rsidR="00BA7A14">
        <w:rPr>
          <w:rFonts w:cstheme="minorHAnsi"/>
          <w:sz w:val="21"/>
          <w:szCs w:val="21"/>
        </w:rPr>
        <w:t>ения</w:t>
      </w:r>
      <w:r w:rsidR="00FA4E2C" w:rsidRPr="00321AE5">
        <w:rPr>
          <w:rFonts w:cstheme="minorHAnsi"/>
          <w:sz w:val="21"/>
          <w:szCs w:val="21"/>
        </w:rPr>
        <w:t xml:space="preserve"> и подпис</w:t>
      </w:r>
      <w:r w:rsidR="00BA7A14">
        <w:rPr>
          <w:rFonts w:cstheme="minorHAnsi"/>
          <w:sz w:val="21"/>
          <w:szCs w:val="21"/>
        </w:rPr>
        <w:t>ания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FA4E2C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</w:t>
      </w:r>
      <w:r w:rsidR="00BA7A14"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="00FA4E2C"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07463EB9" w:rsidR="008761A8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bookmarkStart w:id="13" w:name="_Hlk205819933"/>
      <w:r>
        <w:rPr>
          <w:rFonts w:cstheme="minorHAnsi"/>
          <w:sz w:val="21"/>
          <w:szCs w:val="21"/>
        </w:rPr>
        <w:t xml:space="preserve">Клиент </w:t>
      </w:r>
      <w:r w:rsidR="00245B38"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="00245B38" w:rsidRPr="00321AE5">
        <w:rPr>
          <w:rFonts w:cstheme="minorHAnsi"/>
          <w:sz w:val="21"/>
          <w:szCs w:val="21"/>
        </w:rPr>
        <w:t xml:space="preserve">, </w:t>
      </w:r>
      <w:bookmarkStart w:id="14" w:name="_Hlk533848542"/>
      <w:r w:rsidR="00245B38"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4"/>
      <w:r w:rsidR="00245B38"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bookmarkEnd w:id="13"/>
    <w:p w14:paraId="7392D426" w14:textId="6E74926C" w:rsidR="00BA7A14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 даты получения Банком лично от Клиента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на бумажном носителе с отметкой о принятии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Банком</w:t>
      </w:r>
      <w:r>
        <w:rPr>
          <w:rFonts w:cstheme="minorHAnsi"/>
          <w:sz w:val="21"/>
          <w:szCs w:val="21"/>
        </w:rPr>
        <w:t>.</w:t>
      </w:r>
    </w:p>
    <w:p w14:paraId="4BF91EB0" w14:textId="3D39D84D" w:rsidR="00BA7A14" w:rsidRDefault="00BA7A14" w:rsidP="00BA7A14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после успешной идентификации без личного присутствия путем установления и подтверждения</w:t>
      </w:r>
      <w:r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BA7A14">
        <w:rPr>
          <w:rFonts w:cstheme="minorHAnsi"/>
          <w:sz w:val="21"/>
          <w:szCs w:val="21"/>
        </w:rPr>
        <w:t>достоверности сведений о Клиенте с использованием ЕСИА и ЕБС – в электронном виде с подписанием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простой электронной подписью Клиента, ключ которой получен при личной явке в соответствии с правилами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использования простой электронной подписи при обращении за получением государственных 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муниципальных услуг в электронной форме, устанавливаемых Правительством Российской Федерации;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подтверждение о присоединении к Договору, подписанное такой простой электронной подписью, признается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электронным документом, равнозначным документу на бумажном носителе, подписанному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собственноручной подписью данного физического лица.</w:t>
      </w:r>
    </w:p>
    <w:p w14:paraId="49861825" w14:textId="29147A51" w:rsidR="00C44D80" w:rsidRPr="00321AE5" w:rsidRDefault="00C44D80" w:rsidP="00C44D80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с даты получения </w:t>
      </w:r>
      <w:r>
        <w:rPr>
          <w:rFonts w:cstheme="minorHAnsi"/>
          <w:sz w:val="21"/>
          <w:szCs w:val="21"/>
        </w:rPr>
        <w:t>Клиентом доступа в Систему ДБО</w:t>
      </w:r>
      <w:r w:rsidRPr="00C44D80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по факту</w:t>
      </w:r>
      <w:r w:rsidRPr="00C44D80">
        <w:rPr>
          <w:rFonts w:cstheme="minorHAnsi"/>
          <w:sz w:val="21"/>
          <w:szCs w:val="21"/>
        </w:rPr>
        <w:t xml:space="preserve"> успешной идентификации без личного присутствия Клиента путем установления 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подтверждения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C44D80">
        <w:rPr>
          <w:rFonts w:cstheme="minorHAnsi"/>
          <w:sz w:val="21"/>
          <w:szCs w:val="21"/>
        </w:rPr>
        <w:t>достоверности сведений о нем с использованием ЕСИА и ЕБ</w:t>
      </w:r>
      <w:r>
        <w:rPr>
          <w:rFonts w:cstheme="minorHAnsi"/>
          <w:sz w:val="21"/>
          <w:szCs w:val="21"/>
        </w:rPr>
        <w:t>С.</w:t>
      </w:r>
    </w:p>
    <w:p w14:paraId="1E48D69A" w14:textId="0902F779" w:rsidR="00A71960" w:rsidRDefault="00A7196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Действие настоящих Правил распространяется на Клиентов</w:t>
      </w:r>
      <w:r w:rsidR="0026701B">
        <w:rPr>
          <w:rFonts w:cstheme="minorHAnsi"/>
          <w:sz w:val="21"/>
          <w:szCs w:val="21"/>
        </w:rPr>
        <w:t>, заключивших с Банком договоры на получение банковских продуктов до 27.06.2019.</w:t>
      </w:r>
    </w:p>
    <w:p w14:paraId="0FCEDE8E" w14:textId="5A0C2088" w:rsidR="009C7834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5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5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075A8710" w:rsidR="00FD6511" w:rsidRPr="00321AE5" w:rsidRDefault="00FD6511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6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</w:t>
      </w:r>
      <w:bookmarkStart w:id="17" w:name="_Hlk174097906"/>
      <w:r w:rsidRPr="00321AE5">
        <w:rPr>
          <w:rFonts w:cstheme="minorHAnsi"/>
          <w:sz w:val="21"/>
          <w:szCs w:val="21"/>
        </w:rPr>
        <w:t>посредством телефонной, почтовой связи</w:t>
      </w:r>
      <w:bookmarkEnd w:id="17"/>
      <w:r w:rsidRPr="00321AE5">
        <w:rPr>
          <w:rFonts w:cstheme="minorHAnsi"/>
          <w:sz w:val="21"/>
          <w:szCs w:val="21"/>
        </w:rPr>
        <w:t>, посредством электронной почты или SMS-сообщений</w:t>
      </w:r>
      <w:r w:rsidR="00E65FDE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посредством использования системы дистанционного банковского обслуживания.</w:t>
      </w:r>
      <w:bookmarkEnd w:id="16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9BE1E20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>, с удержанием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 xml:space="preserve">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0D96B308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>.</w:t>
      </w:r>
    </w:p>
    <w:p w14:paraId="23EDD37C" w14:textId="77777777" w:rsidR="009D65BF" w:rsidRPr="00321AE5" w:rsidRDefault="009D65BF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9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407BD1D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</w:t>
      </w:r>
      <w:r w:rsidR="00B272CF">
        <w:rPr>
          <w:rFonts w:cstheme="minorHAnsi"/>
          <w:sz w:val="21"/>
          <w:szCs w:val="21"/>
        </w:rPr>
        <w:t>размер долей, которые завещаются каждому из наследников</w:t>
      </w:r>
      <w:r w:rsidRPr="00321AE5">
        <w:rPr>
          <w:rFonts w:cstheme="minorHAnsi"/>
          <w:sz w:val="21"/>
          <w:szCs w:val="21"/>
        </w:rPr>
        <w:t>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10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2A3A5BE0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составляется в 2</w:t>
      </w:r>
      <w:r w:rsidR="00B272CF">
        <w:rPr>
          <w:rFonts w:cstheme="minorHAnsi"/>
          <w:sz w:val="21"/>
          <w:szCs w:val="21"/>
        </w:rPr>
        <w:t>-х</w:t>
      </w:r>
      <w:r w:rsidRPr="00321AE5">
        <w:rPr>
          <w:rFonts w:cstheme="minorHAnsi"/>
          <w:sz w:val="21"/>
          <w:szCs w:val="21"/>
        </w:rPr>
        <w:t xml:space="preserve">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</w:t>
      </w:r>
      <w:r w:rsidR="000924CC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остается в Банке</w:t>
      </w:r>
      <w:r w:rsidRPr="00321AE5">
        <w:rPr>
          <w:rFonts w:cstheme="minorHAnsi"/>
          <w:sz w:val="21"/>
          <w:szCs w:val="21"/>
        </w:rPr>
        <w:t>.</w:t>
      </w:r>
    </w:p>
    <w:p w14:paraId="29F86472" w14:textId="2B26351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8" w:name="_Toc2073594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9" w:name="_Toc2073594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9860FA5" w14:textId="77777777" w:rsidR="00683968" w:rsidRPr="00683968" w:rsidRDefault="00683968" w:rsidP="00683968">
      <w:pPr>
        <w:pStyle w:val="aa"/>
        <w:ind w:left="142"/>
        <w:jc w:val="both"/>
        <w:rPr>
          <w:rFonts w:ascii="Calibri" w:hAnsi="Calibri" w:cs="Calibri"/>
          <w:sz w:val="21"/>
          <w:szCs w:val="21"/>
        </w:rPr>
      </w:pPr>
    </w:p>
    <w:p w14:paraId="561F5C9A" w14:textId="2685D106" w:rsidR="00E62B23" w:rsidRPr="00683968" w:rsidRDefault="00683968" w:rsidP="00683968">
      <w:pPr>
        <w:pStyle w:val="aa"/>
        <w:ind w:left="0"/>
        <w:jc w:val="both"/>
        <w:rPr>
          <w:rFonts w:cstheme="minorHAns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Права и обязанности Банка, возникающие в </w:t>
      </w:r>
      <w:proofErr w:type="gramStart"/>
      <w:r w:rsidRPr="00683968">
        <w:rPr>
          <w:rFonts w:ascii="Calibri" w:hAnsi="Calibri" w:cs="Calibri"/>
          <w:sz w:val="21"/>
          <w:szCs w:val="21"/>
        </w:rPr>
        <w:t xml:space="preserve">целях </w:t>
      </w:r>
      <w:r w:rsidR="00E812E6" w:rsidRPr="00E812E6">
        <w:rPr>
          <w:rFonts w:ascii="Calibri" w:hAnsi="Calibri" w:cs="Calibri"/>
          <w:sz w:val="21"/>
          <w:szCs w:val="21"/>
        </w:rPr>
        <w:t xml:space="preserve"> </w:t>
      </w:r>
      <w:r w:rsidR="00E812E6">
        <w:rPr>
          <w:rFonts w:ascii="Calibri" w:hAnsi="Calibri" w:cs="Calibri"/>
          <w:sz w:val="21"/>
          <w:szCs w:val="21"/>
        </w:rPr>
        <w:t>исполнения</w:t>
      </w:r>
      <w:proofErr w:type="gramEnd"/>
      <w:r w:rsidR="00E812E6">
        <w:rPr>
          <w:rFonts w:ascii="Calibri" w:hAnsi="Calibri" w:cs="Calibri"/>
          <w:sz w:val="21"/>
          <w:szCs w:val="21"/>
        </w:rPr>
        <w:t xml:space="preserve">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423CFDE8" w14:textId="77777777" w:rsidR="00683968" w:rsidRPr="00683968" w:rsidRDefault="00683968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0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bookmarkStart w:id="21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21"/>
    <w:p w14:paraId="4E940CC3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20"/>
    </w:p>
    <w:p w14:paraId="65D9D20A" w14:textId="77777777" w:rsidR="00445510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22"/>
    </w:p>
    <w:p w14:paraId="705BC5DC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bookmarkStart w:id="23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3"/>
    </w:p>
    <w:p w14:paraId="0E3303BF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129CC11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5771A351" w14:textId="7D4554B5" w:rsidR="000B69B9" w:rsidRPr="000B69B9" w:rsidRDefault="000B69B9" w:rsidP="000B69B9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4" w:name="_Hlk207358352"/>
      <w:bookmarkStart w:id="25" w:name="_Hlk89438006"/>
      <w:r>
        <w:rPr>
          <w:rFonts w:cstheme="minorHAnsi"/>
          <w:sz w:val="21"/>
          <w:szCs w:val="21"/>
        </w:rPr>
        <w:t>О</w:t>
      </w:r>
      <w:r w:rsidRPr="000B69B9">
        <w:rPr>
          <w:rFonts w:cstheme="minorHAnsi"/>
          <w:sz w:val="21"/>
          <w:szCs w:val="21"/>
        </w:rPr>
        <w:t>тказать клиенту в заключении договора об использовании электронного средства платежа</w:t>
      </w:r>
      <w:r>
        <w:rPr>
          <w:rFonts w:cstheme="minorHAnsi"/>
          <w:sz w:val="21"/>
          <w:szCs w:val="21"/>
        </w:rPr>
        <w:t xml:space="preserve"> (ЭСП)</w:t>
      </w:r>
      <w:r w:rsidRPr="000B69B9">
        <w:rPr>
          <w:rFonts w:cstheme="minorHAnsi"/>
          <w:sz w:val="21"/>
          <w:szCs w:val="21"/>
        </w:rPr>
        <w:t xml:space="preserve"> в случае,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</w:t>
      </w:r>
      <w:r>
        <w:rPr>
          <w:rFonts w:cstheme="minorHAnsi"/>
          <w:sz w:val="21"/>
          <w:szCs w:val="21"/>
        </w:rPr>
        <w:t>К</w:t>
      </w:r>
      <w:r w:rsidRPr="000B69B9">
        <w:rPr>
          <w:rFonts w:cstheme="minorHAnsi"/>
          <w:sz w:val="21"/>
          <w:szCs w:val="21"/>
        </w:rPr>
        <w:t xml:space="preserve">лиенту и (или) его электронному средству платежа. </w:t>
      </w:r>
      <w:r>
        <w:rPr>
          <w:rFonts w:cstheme="minorHAnsi"/>
          <w:sz w:val="21"/>
          <w:szCs w:val="21"/>
        </w:rPr>
        <w:t>Банк</w:t>
      </w:r>
      <w:r w:rsidRPr="000B69B9">
        <w:rPr>
          <w:rFonts w:cstheme="minorHAnsi"/>
          <w:sz w:val="21"/>
          <w:szCs w:val="21"/>
        </w:rPr>
        <w:t xml:space="preserve"> незамедлительно уведом</w:t>
      </w:r>
      <w:r>
        <w:rPr>
          <w:rFonts w:cstheme="minorHAnsi"/>
          <w:sz w:val="21"/>
          <w:szCs w:val="21"/>
        </w:rPr>
        <w:t>ляет</w:t>
      </w:r>
      <w:r w:rsidRPr="000B69B9">
        <w:rPr>
          <w:rFonts w:cstheme="minorHAnsi"/>
          <w:sz w:val="21"/>
          <w:szCs w:val="21"/>
        </w:rPr>
        <w:t xml:space="preserve"> клиента об отказе в заключении договора об использовании электронного средства платежа с указанием причины такого отказа.</w:t>
      </w:r>
      <w:r>
        <w:rPr>
          <w:rFonts w:cstheme="minorHAnsi"/>
          <w:sz w:val="21"/>
          <w:szCs w:val="21"/>
        </w:rPr>
        <w:t xml:space="preserve"> Способ уведомления зависит от канала заключения договора. При обслуживании клиента в офисе Банка Клиент может быть уведомлен об отказе в устной форме.</w:t>
      </w:r>
      <w:bookmarkEnd w:id="24"/>
    </w:p>
    <w:p w14:paraId="22A82144" w14:textId="754F17FE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Оказывать услуги и выполнять операции согласно Договору и Договору(</w:t>
      </w:r>
      <w:proofErr w:type="spellStart"/>
      <w:r w:rsidRPr="00321AE5">
        <w:rPr>
          <w:rFonts w:cstheme="minorHAnsi"/>
          <w:sz w:val="21"/>
          <w:szCs w:val="21"/>
        </w:rPr>
        <w:t>ам</w:t>
      </w:r>
      <w:proofErr w:type="spellEnd"/>
      <w:r w:rsidRPr="00321AE5">
        <w:rPr>
          <w:rFonts w:cstheme="minorHAnsi"/>
          <w:sz w:val="21"/>
          <w:szCs w:val="21"/>
        </w:rPr>
        <w:t xml:space="preserve">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6558D94E" w:rsidR="006161B3" w:rsidRPr="00321AE5" w:rsidRDefault="00094753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5603D0">
        <w:rPr>
          <w:rFonts w:cstheme="minorHAnsi"/>
          <w:sz w:val="21"/>
          <w:szCs w:val="21"/>
        </w:rPr>
        <w:t>,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32665830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сайте Банка. </w:t>
      </w:r>
    </w:p>
    <w:p w14:paraId="423DAC4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6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6"/>
    </w:p>
    <w:p w14:paraId="4CF0AD00" w14:textId="77777777" w:rsidR="00D33AF8" w:rsidRPr="0085561F" w:rsidRDefault="00D33AF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</w:t>
      </w:r>
      <w:r w:rsidRPr="0085561F">
        <w:rPr>
          <w:rFonts w:cstheme="minorHAnsi"/>
          <w:sz w:val="21"/>
          <w:szCs w:val="21"/>
        </w:rPr>
        <w:t xml:space="preserve">выписку о движении денежных средств по Счету по требованию Клиента. </w:t>
      </w:r>
      <w:bookmarkStart w:id="27" w:name="_Hlk534964126"/>
      <w:r w:rsidRPr="0085561F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8" w:name="_Hlk535590033"/>
      <w:r w:rsidRPr="0085561F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7"/>
      <w:bookmarkEnd w:id="28"/>
      <w:r w:rsidRPr="0085561F">
        <w:rPr>
          <w:rFonts w:cstheme="minorHAnsi"/>
          <w:sz w:val="21"/>
          <w:szCs w:val="21"/>
        </w:rPr>
        <w:t>.</w:t>
      </w:r>
    </w:p>
    <w:p w14:paraId="4829AEF1" w14:textId="77777777" w:rsidR="00261955" w:rsidRDefault="002619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85561F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1" w:history="1">
        <w:r w:rsidRPr="0085561F">
          <w:rPr>
            <w:rFonts w:cstheme="minorHAnsi"/>
            <w:sz w:val="21"/>
            <w:szCs w:val="21"/>
          </w:rPr>
          <w:t>закона</w:t>
        </w:r>
      </w:hyperlink>
      <w:r w:rsidRPr="0085561F">
        <w:rPr>
          <w:rFonts w:cstheme="minorHAnsi"/>
          <w:sz w:val="21"/>
          <w:szCs w:val="21"/>
        </w:rPr>
        <w:t xml:space="preserve"> от 28.06.2014 №173- ФЗ при заключении </w:t>
      </w:r>
      <w:r w:rsidRPr="00AC181F">
        <w:rPr>
          <w:rFonts w:cstheme="minorHAnsi"/>
          <w:sz w:val="21"/>
          <w:szCs w:val="21"/>
        </w:rPr>
        <w:t>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52A1A6BD" w14:textId="2A3A9853" w:rsidR="00E65FDE" w:rsidRPr="00E65FDE" w:rsidRDefault="00E65FDE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При получении обращений физических лиц, содержащих информацию о случаях внесения наличных денежных средств на банковские счета третьих лиц с применением </w:t>
      </w:r>
      <w:proofErr w:type="spellStart"/>
      <w:r w:rsidRPr="00E65FDE">
        <w:rPr>
          <w:rFonts w:ascii="Calibri" w:hAnsi="Calibri" w:cs="Calibri"/>
          <w:sz w:val="21"/>
          <w:szCs w:val="21"/>
        </w:rPr>
        <w:t>токенизированных</w:t>
      </w:r>
      <w:proofErr w:type="spellEnd"/>
      <w:r w:rsidRPr="00E65FDE">
        <w:rPr>
          <w:rFonts w:ascii="Calibri" w:hAnsi="Calibri" w:cs="Calibri"/>
          <w:sz w:val="21"/>
          <w:szCs w:val="21"/>
        </w:rPr>
        <w:t xml:space="preserve"> (цифровых) платежных карт с использованием банкоматов или иных технических устройств без добровольного согласия лица, вносящего наличные денежные средства, фиксировать во внутренних системах указанную информацию и рассматривать такие обращения физических лиц в порядке, установленном</w:t>
      </w:r>
      <w:r w:rsidRPr="00E65FDE">
        <w:rPr>
          <w:rFonts w:cstheme="minorHAnsi"/>
          <w:sz w:val="21"/>
          <w:szCs w:val="21"/>
        </w:rPr>
        <w:t xml:space="preserve"> ст. 30.1 Федерального </w:t>
      </w:r>
      <w:hyperlink r:id="rId12" w:history="1">
        <w:r w:rsidRPr="00E65FDE">
          <w:rPr>
            <w:rFonts w:cstheme="minorHAnsi"/>
            <w:sz w:val="21"/>
            <w:szCs w:val="21"/>
          </w:rPr>
          <w:t>закона</w:t>
        </w:r>
      </w:hyperlink>
      <w:r w:rsidRPr="00E65FDE">
        <w:rPr>
          <w:rFonts w:cstheme="minorHAnsi"/>
          <w:sz w:val="21"/>
          <w:szCs w:val="21"/>
        </w:rPr>
        <w:t xml:space="preserve">  от 02.12.1990 N 395-1"О банках и банковской деятельности" и пп.5.1.9.</w:t>
      </w:r>
      <w:r w:rsidRPr="00E65FDE">
        <w:rPr>
          <w:rFonts w:ascii="Calibri" w:hAnsi="Calibri" w:cs="Calibri"/>
          <w:sz w:val="21"/>
          <w:szCs w:val="21"/>
        </w:rPr>
        <w:t xml:space="preserve"> п.5.1 настоящих Правил.</w:t>
      </w:r>
    </w:p>
    <w:p w14:paraId="02293A82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207359431"/>
      <w:bookmarkEnd w:id="2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5088D4A" w14:textId="77777777" w:rsidR="00683968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</w:p>
    <w:p w14:paraId="02B6305F" w14:textId="7BE1423C" w:rsidR="00630905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Права и обязанности Клиента, возникающие в целях </w:t>
      </w:r>
      <w:r w:rsidR="00E812E6">
        <w:rPr>
          <w:rFonts w:ascii="Calibri" w:hAnsi="Calibri" w:cs="Calibri"/>
          <w:sz w:val="21"/>
          <w:szCs w:val="21"/>
        </w:rPr>
        <w:t>исполнения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31731A74" w14:textId="77777777" w:rsidR="00683968" w:rsidRPr="00683968" w:rsidRDefault="00683968" w:rsidP="00683968">
      <w:pPr>
        <w:pStyle w:val="aa"/>
        <w:ind w:left="-142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30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2C365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2C3655">
        <w:rPr>
          <w:rFonts w:cstheme="minorHAnsi"/>
          <w:sz w:val="21"/>
          <w:szCs w:val="21"/>
        </w:rPr>
        <w:t>Заявлении</w:t>
      </w:r>
      <w:r w:rsidRPr="002C3655">
        <w:rPr>
          <w:rFonts w:cstheme="minorHAnsi"/>
          <w:sz w:val="21"/>
          <w:szCs w:val="21"/>
        </w:rPr>
        <w:t xml:space="preserve">. </w:t>
      </w:r>
      <w:bookmarkEnd w:id="30"/>
    </w:p>
    <w:p w14:paraId="1C94EEAA" w14:textId="77777777" w:rsidR="002C3655" w:rsidRPr="002C3655" w:rsidRDefault="002C36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>Направить</w:t>
      </w:r>
      <w:r w:rsidRPr="002C3655">
        <w:rPr>
          <w:rFonts w:ascii="Calibri" w:hAnsi="Calibri" w:cs="Calibri"/>
          <w:sz w:val="21"/>
          <w:szCs w:val="21"/>
        </w:rPr>
        <w:t xml:space="preserve"> в Банк обращение, связанное с осуществлением кредитной организацией деятельности, предусмотренной настоящим Федеральным законом от 02.12.1990 №395-1 "О банках и банковской деятельности".</w:t>
      </w:r>
    </w:p>
    <w:p w14:paraId="1894AF73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Направить обращение Клиент (далее – заявитель) может посредством Системы ДБО, почтовой связи или нарочным на бумажном носителе на адрес места нахождения Банка/офиса Банка, в офисах Банка, на адрес электронной почты Банка </w:t>
      </w:r>
      <w:hyperlink r:id="rId13" w:history="1">
        <w:r w:rsidRPr="002C3655">
          <w:rPr>
            <w:rStyle w:val="a3"/>
            <w:rFonts w:ascii="Calibri" w:eastAsia="Calibri" w:hAnsi="Calibri" w:cs="Calibri"/>
            <w:sz w:val="21"/>
            <w:szCs w:val="21"/>
            <w:lang w:eastAsia="ru-RU"/>
          </w:rPr>
          <w:t>info@vlbb.ru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B1B9164" w14:textId="5F9CED0E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hAnsi="Calibri" w:cs="Calibri"/>
          <w:sz w:val="21"/>
          <w:szCs w:val="21"/>
        </w:rPr>
        <w:t xml:space="preserve">Банк 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рассматривает обращение и по результатам его рассмотрения направляет Клиенту ответ на обращение в течение 15 рабочих дней со дня регистрации обращения, если иные сроки не предусмотрены </w:t>
      </w:r>
      <w:r w:rsidR="005F6A51">
        <w:rPr>
          <w:rFonts w:ascii="Calibri" w:eastAsia="Calibri" w:hAnsi="Calibri" w:cs="Calibri"/>
          <w:sz w:val="21"/>
          <w:szCs w:val="21"/>
          <w:lang w:eastAsia="ru-RU"/>
        </w:rPr>
        <w:t xml:space="preserve">федеральным законодательством РФ. </w:t>
      </w:r>
    </w:p>
    <w:p w14:paraId="0BA56F2A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В случае необходимости запроса дополнительных документов и материалов в целях объективного и всестороннего рассмотрения обращения Банк вправе продлить срок рассмотрения обращения, но не более чем на 10 рабочих дней, если иное не предусмотрено федеральными законами. Банк уведомляет заявителя о продлении срока рассмотрения обращения с указанием обоснования такого продления, направив заявителю соответствующее уведомление.</w:t>
      </w:r>
    </w:p>
    <w:p w14:paraId="64A65CD2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 на обращение, а также уведомление о регистрации, уведомление о продлении срока направляются заявителю в зависимости от способа поступления обращения в письменной форме по указанным в обращении адресу электронной</w:t>
      </w:r>
      <w:r w:rsidRPr="002C3655">
        <w:rPr>
          <w:rFonts w:ascii="Calibri" w:hAnsi="Calibri" w:cs="Calibri"/>
          <w:sz w:val="21"/>
          <w:szCs w:val="21"/>
        </w:rPr>
        <w:t xml:space="preserve"> почты или почтовому адресу либо способом, предусмотренным настоящими Правилами. В случае, если заявитель при направлении обращения указал способ направления ответа на обращение в форме электронного документа или на бумажном носителе, ответ на обращение будет направлен способом, указанным в обращении.</w:t>
      </w:r>
    </w:p>
    <w:p w14:paraId="5D43D7D4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</w:t>
      </w:r>
      <w:r w:rsidRPr="002C3655">
        <w:rPr>
          <w:rFonts w:ascii="Calibri" w:hAnsi="Calibri" w:cs="Calibri"/>
          <w:sz w:val="21"/>
          <w:szCs w:val="21"/>
        </w:rPr>
        <w:t xml:space="preserve"> на </w:t>
      </w:r>
      <w:proofErr w:type="gramStart"/>
      <w:r w:rsidRPr="002C3655">
        <w:rPr>
          <w:rFonts w:ascii="Calibri" w:hAnsi="Calibri" w:cs="Calibri"/>
          <w:sz w:val="21"/>
          <w:szCs w:val="21"/>
        </w:rPr>
        <w:t>обращение по существу</w:t>
      </w:r>
      <w:proofErr w:type="gramEnd"/>
      <w:r w:rsidRPr="002C3655">
        <w:rPr>
          <w:rFonts w:ascii="Calibri" w:hAnsi="Calibri" w:cs="Calibri"/>
          <w:sz w:val="21"/>
          <w:szCs w:val="21"/>
        </w:rPr>
        <w:t xml:space="preserve"> не дается Банком в следующих случаях:</w:t>
      </w:r>
    </w:p>
    <w:p w14:paraId="0EBBBD4E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 адрес, по которому должен быть направлен ответ;</w:t>
      </w:r>
    </w:p>
    <w:p w14:paraId="535A124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указана фамилия (наименование) заявителя;</w:t>
      </w:r>
    </w:p>
    <w:p w14:paraId="417C2FCB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содержатся нецензурные либо оскорбительные выражения, угрозы имуществу кредитной организации, угрозы жизни, здоровью и имуществу работника кредитной организации, а также членов его семьи;</w:t>
      </w:r>
    </w:p>
    <w:p w14:paraId="54425E34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поддается прочтению;</w:t>
      </w:r>
    </w:p>
    <w:p w14:paraId="1124DA7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позволяет определить его суть.</w:t>
      </w:r>
    </w:p>
    <w:p w14:paraId="2CC561C8" w14:textId="4DDDDE72" w:rsidR="002C3655" w:rsidRPr="002C3655" w:rsidRDefault="002C3655" w:rsidP="002C365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 в обращении содержится вопрос, на который заявителю неоднократно давались ответы по существу в связи с ранее направляемыми им обращениями, и при этом не приводятся новые </w:t>
      </w:r>
      <w:r w:rsidRPr="002C3655">
        <w:rPr>
          <w:rFonts w:ascii="Calibri" w:hAnsi="Calibri" w:cs="Calibri"/>
          <w:sz w:val="21"/>
          <w:szCs w:val="21"/>
        </w:rPr>
        <w:t>доводы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или обстоятельства, Банк вправе самостоятельно принять решение о безосновательности очередного обращения и прекращении переписки с заявителем по данному вопросу. Об этом решении заявитель уведомляется в порядке, предусмотренном настоящими Правилами.</w:t>
      </w:r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2231AB0A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</w:t>
      </w:r>
      <w:r w:rsidR="000924CC">
        <w:rPr>
          <w:rFonts w:cstheme="minorHAnsi"/>
          <w:sz w:val="21"/>
          <w:szCs w:val="21"/>
        </w:rPr>
        <w:t xml:space="preserve"> рабочих</w:t>
      </w:r>
      <w:r w:rsidRPr="00321AE5">
        <w:rPr>
          <w:rFonts w:cstheme="minorHAnsi"/>
          <w:sz w:val="21"/>
          <w:szCs w:val="21"/>
        </w:rPr>
        <w:t xml:space="preserve">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31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31"/>
    </w:p>
    <w:p w14:paraId="6356BF7F" w14:textId="77777777" w:rsidR="00576D05" w:rsidRPr="00321AE5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00C40530" w14:textId="525C3B76" w:rsidR="002E6AB1" w:rsidRDefault="002E6AB1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E6AB1">
        <w:rPr>
          <w:rFonts w:cstheme="minorHAnsi"/>
          <w:sz w:val="21"/>
          <w:szCs w:val="21"/>
        </w:rPr>
        <w:t xml:space="preserve">В случае получения уведомления </w:t>
      </w:r>
      <w:r>
        <w:rPr>
          <w:rFonts w:cstheme="minorHAnsi"/>
          <w:sz w:val="21"/>
          <w:szCs w:val="21"/>
        </w:rPr>
        <w:t xml:space="preserve">от Банка </w:t>
      </w:r>
      <w:r w:rsidRPr="002E6AB1">
        <w:rPr>
          <w:rFonts w:cstheme="minorHAnsi"/>
          <w:sz w:val="21"/>
          <w:szCs w:val="21"/>
        </w:rPr>
        <w:t>о приостановке исполнения распоряжения предоставить подтверждени</w:t>
      </w:r>
      <w:r>
        <w:rPr>
          <w:rFonts w:cstheme="minorHAnsi"/>
          <w:sz w:val="21"/>
          <w:szCs w:val="21"/>
        </w:rPr>
        <w:t>е</w:t>
      </w:r>
      <w:r w:rsidRPr="002E6AB1">
        <w:rPr>
          <w:rFonts w:cstheme="minorHAnsi"/>
          <w:sz w:val="21"/>
          <w:szCs w:val="21"/>
        </w:rPr>
        <w:t xml:space="preserve"> платежа или отказ от платежа способом, предусмотренными Правилами или способом, указанным в уведомлении Банка.</w:t>
      </w:r>
    </w:p>
    <w:p w14:paraId="11FD47E7" w14:textId="76143862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12DC3B65" w:rsidR="00003A39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сайте Банка. </w:t>
      </w:r>
    </w:p>
    <w:p w14:paraId="03A52AB0" w14:textId="018B4119" w:rsidR="00F230AF" w:rsidRPr="00321AE5" w:rsidRDefault="00F230AF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9124F1" w14:textId="64DF0B06" w:rsidR="00683968" w:rsidRDefault="00683968" w:rsidP="000924CC">
      <w:pPr>
        <w:pStyle w:val="1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175131183"/>
      <w:bookmarkStart w:id="33" w:name="_Toc207359432"/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СТОРОН, ВОЗНИКАЮЩИЕ В ЦЕЛЯХ ИСПОЛНЕНИЯ ТРЕБОВАНИЙ ФЕДЕРАЛЬНОГО ЗАКОН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>ОДАТЕЛ</w:t>
      </w:r>
      <w:r w:rsidR="00B5112D">
        <w:rPr>
          <w:rFonts w:asciiTheme="minorHAnsi" w:hAnsiTheme="minorHAnsi" w:cstheme="minorHAnsi"/>
          <w:b/>
          <w:color w:val="auto"/>
          <w:sz w:val="21"/>
          <w:szCs w:val="21"/>
        </w:rPr>
        <w:t>Ь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 xml:space="preserve">СТВА РФ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 xml:space="preserve">В ЧАСТИ ВЫЯВЛЕНИЯ </w:t>
      </w:r>
      <w:r w:rsidR="009E14AA">
        <w:rPr>
          <w:rFonts w:asciiTheme="minorHAnsi" w:hAnsiTheme="minorHAnsi" w:cstheme="minorHAnsi"/>
          <w:b/>
          <w:color w:val="auto"/>
          <w:sz w:val="21"/>
          <w:szCs w:val="21"/>
        </w:rPr>
        <w:t xml:space="preserve">ОПЕРАЦИЙ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БЕЗ ДОБРОВОЛЬНОГО СОГЛАСИЯ КЛИЕНТА</w:t>
      </w:r>
      <w:bookmarkEnd w:id="32"/>
      <w:bookmarkEnd w:id="33"/>
    </w:p>
    <w:p w14:paraId="410EE3AD" w14:textId="77777777" w:rsidR="00683968" w:rsidRDefault="00683968" w:rsidP="00683968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</w:p>
    <w:p w14:paraId="68CDCBA7" w14:textId="6334B177" w:rsid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63492E">
        <w:rPr>
          <w:rFonts w:ascii="Calibri" w:hAnsi="Calibri" w:cs="Calibri"/>
          <w:sz w:val="21"/>
          <w:szCs w:val="21"/>
        </w:rPr>
        <w:t xml:space="preserve"> обеспечи</w:t>
      </w:r>
      <w:r>
        <w:rPr>
          <w:rFonts w:ascii="Calibri" w:hAnsi="Calibri" w:cs="Calibri"/>
          <w:sz w:val="21"/>
          <w:szCs w:val="21"/>
        </w:rPr>
        <w:t>вает</w:t>
      </w:r>
      <w:r w:rsidRPr="0063492E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возможность наделить </w:t>
      </w:r>
      <w:r>
        <w:rPr>
          <w:rFonts w:ascii="Calibri" w:hAnsi="Calibri" w:cs="Calibri"/>
          <w:sz w:val="21"/>
          <w:szCs w:val="21"/>
        </w:rPr>
        <w:t>физическое</w:t>
      </w:r>
      <w:r w:rsidRPr="0063492E">
        <w:rPr>
          <w:rFonts w:ascii="Calibri" w:hAnsi="Calibri" w:cs="Calibri"/>
          <w:sz w:val="21"/>
          <w:szCs w:val="21"/>
        </w:rPr>
        <w:t xml:space="preserve"> лицо статусом уполномоченного лица для получения подтверждения совершения операции по переводу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 xml:space="preserve">, совершаемой по поручению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лиента, операции по получению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лиентом наличных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>, в том числе с использованием банкомата</w:t>
      </w:r>
      <w:r w:rsidR="009D5E2E">
        <w:rPr>
          <w:rFonts w:ascii="Calibri" w:hAnsi="Calibri" w:cs="Calibri"/>
          <w:sz w:val="21"/>
          <w:szCs w:val="21"/>
        </w:rPr>
        <w:t xml:space="preserve"> (далее – Уполномоченное лицо)</w:t>
      </w:r>
      <w:r>
        <w:rPr>
          <w:rFonts w:ascii="Calibri" w:hAnsi="Calibri" w:cs="Calibri"/>
          <w:sz w:val="21"/>
          <w:szCs w:val="21"/>
        </w:rPr>
        <w:t>.</w:t>
      </w:r>
    </w:p>
    <w:p w14:paraId="2DCC2739" w14:textId="6E2D7867" w:rsidR="0063492E" w:rsidRP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Наделение </w:t>
      </w:r>
      <w:r w:rsidR="009D5E2E">
        <w:rPr>
          <w:rFonts w:ascii="Calibri" w:hAnsi="Calibri" w:cs="Calibri"/>
          <w:sz w:val="21"/>
          <w:szCs w:val="21"/>
        </w:rPr>
        <w:t>ф</w:t>
      </w:r>
      <w:r>
        <w:rPr>
          <w:rFonts w:ascii="Calibri" w:hAnsi="Calibri" w:cs="Calibri"/>
          <w:sz w:val="21"/>
          <w:szCs w:val="21"/>
        </w:rPr>
        <w:t xml:space="preserve">изического лица статусом уполномоченного лица Клиента </w:t>
      </w:r>
      <w:r w:rsidR="009D5E2E">
        <w:rPr>
          <w:rFonts w:ascii="Calibri" w:hAnsi="Calibri" w:cs="Calibri"/>
          <w:sz w:val="21"/>
          <w:szCs w:val="21"/>
        </w:rPr>
        <w:t xml:space="preserve">осуществляется в офисе Банка при личном присутствии Клиента и Уполномоченного лица в соответствии с </w:t>
      </w:r>
      <w:bookmarkStart w:id="34" w:name="_Hlk205809345"/>
      <w:r w:rsidR="009D5E2E">
        <w:rPr>
          <w:rFonts w:ascii="Calibri" w:hAnsi="Calibri" w:cs="Calibri"/>
          <w:sz w:val="21"/>
          <w:szCs w:val="21"/>
        </w:rPr>
        <w:t>Соглашением о наделении статусом Уполномоченного лица</w:t>
      </w:r>
      <w:bookmarkEnd w:id="34"/>
      <w:r w:rsidR="009D5E2E">
        <w:rPr>
          <w:rFonts w:ascii="Calibri" w:hAnsi="Calibri" w:cs="Calibri"/>
          <w:sz w:val="21"/>
          <w:szCs w:val="21"/>
        </w:rPr>
        <w:t xml:space="preserve"> (</w:t>
      </w:r>
      <w:r w:rsidR="000C45F0">
        <w:rPr>
          <w:rFonts w:ascii="Calibri" w:hAnsi="Calibri" w:cs="Calibri"/>
          <w:sz w:val="21"/>
          <w:szCs w:val="21"/>
        </w:rPr>
        <w:t>П</w:t>
      </w:r>
      <w:r w:rsidR="009D5E2E">
        <w:rPr>
          <w:rFonts w:ascii="Calibri" w:hAnsi="Calibri" w:cs="Calibri"/>
          <w:sz w:val="21"/>
          <w:szCs w:val="21"/>
        </w:rPr>
        <w:t xml:space="preserve">риложение № </w:t>
      </w:r>
      <w:r w:rsidR="000C45F0">
        <w:rPr>
          <w:rFonts w:ascii="Calibri" w:hAnsi="Calibri" w:cs="Calibri"/>
          <w:sz w:val="21"/>
          <w:szCs w:val="21"/>
        </w:rPr>
        <w:t>15</w:t>
      </w:r>
      <w:r w:rsidR="009D5E2E">
        <w:rPr>
          <w:rFonts w:ascii="Calibri" w:hAnsi="Calibri" w:cs="Calibri"/>
          <w:sz w:val="21"/>
          <w:szCs w:val="21"/>
        </w:rPr>
        <w:t xml:space="preserve"> к настоящим Правилам) на основании заявления, </w:t>
      </w:r>
      <w:r w:rsidR="000C45F0">
        <w:rPr>
          <w:rFonts w:ascii="Calibri" w:hAnsi="Calibri" w:cs="Calibri"/>
          <w:sz w:val="21"/>
          <w:szCs w:val="21"/>
        </w:rPr>
        <w:t xml:space="preserve">предоставленного в Банк, </w:t>
      </w:r>
      <w:r w:rsidR="009D5E2E">
        <w:rPr>
          <w:rFonts w:ascii="Calibri" w:hAnsi="Calibri" w:cs="Calibri"/>
          <w:sz w:val="21"/>
          <w:szCs w:val="21"/>
        </w:rPr>
        <w:t>подписанного Клиентом и</w:t>
      </w:r>
      <w:r w:rsidR="000C45F0">
        <w:rPr>
          <w:rFonts w:ascii="Calibri" w:hAnsi="Calibri" w:cs="Calibri"/>
          <w:sz w:val="21"/>
          <w:szCs w:val="21"/>
        </w:rPr>
        <w:t xml:space="preserve"> Уполномоченным лицом, при условии предоставления Уполномоченным лицом согласия на обработку его персональных данных Банком.</w:t>
      </w:r>
    </w:p>
    <w:p w14:paraId="4D84948D" w14:textId="25DF5E6B" w:rsidR="00A71F43" w:rsidRPr="00A71F43" w:rsidRDefault="00A71F43" w:rsidP="00A71F43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A71F43">
        <w:rPr>
          <w:rFonts w:ascii="Calibri" w:hAnsi="Calibri" w:cs="Calibri"/>
          <w:sz w:val="21"/>
          <w:szCs w:val="21"/>
        </w:rPr>
        <w:t xml:space="preserve"> информир</w:t>
      </w:r>
      <w:r>
        <w:rPr>
          <w:rFonts w:ascii="Calibri" w:hAnsi="Calibri" w:cs="Calibri"/>
          <w:sz w:val="21"/>
          <w:szCs w:val="21"/>
        </w:rPr>
        <w:t>ует (уведомляет)</w:t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>лиента о совершении каждой операции с использованием электронного средства платежа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3"/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в порядке, предусмотренном «</w:t>
      </w:r>
      <w:r w:rsidRPr="00321AE5">
        <w:rPr>
          <w:rFonts w:cstheme="minorHAnsi"/>
          <w:sz w:val="21"/>
          <w:szCs w:val="21"/>
        </w:rPr>
        <w:t>Условия</w:t>
      </w:r>
      <w:r>
        <w:rPr>
          <w:rFonts w:cstheme="minorHAnsi"/>
          <w:sz w:val="21"/>
          <w:szCs w:val="21"/>
        </w:rPr>
        <w:t>ми</w:t>
      </w:r>
      <w:r w:rsidRPr="00321AE5">
        <w:rPr>
          <w:rFonts w:cstheme="minorHAnsi"/>
          <w:sz w:val="21"/>
          <w:szCs w:val="21"/>
        </w:rPr>
        <w:t xml:space="preserve"> открытия и обслуживания банковских карт</w:t>
      </w:r>
      <w:r>
        <w:rPr>
          <w:rFonts w:cstheme="minorHAnsi"/>
          <w:sz w:val="21"/>
          <w:szCs w:val="21"/>
        </w:rPr>
        <w:t>»</w:t>
      </w:r>
      <w:r>
        <w:rPr>
          <w:rFonts w:ascii="Calibri" w:hAnsi="Calibri" w:cs="Calibri"/>
          <w:sz w:val="21"/>
          <w:szCs w:val="21"/>
        </w:rPr>
        <w:t xml:space="preserve"> и/или «</w:t>
      </w:r>
      <w:r w:rsidRPr="00321AE5">
        <w:rPr>
          <w:rFonts w:cstheme="minorHAnsi"/>
          <w:sz w:val="21"/>
          <w:szCs w:val="21"/>
        </w:rPr>
        <w:t>Соглашение</w:t>
      </w:r>
      <w:r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об обмене электронными документами с использованием Системы «Интернет-банка «FAKTURA.RU»</w:t>
      </w:r>
      <w:r>
        <w:rPr>
          <w:rFonts w:cstheme="minorHAnsi"/>
          <w:sz w:val="21"/>
          <w:szCs w:val="21"/>
        </w:rPr>
        <w:t>, которые являются приложени</w:t>
      </w:r>
      <w:r w:rsidR="00B5112D">
        <w:rPr>
          <w:rFonts w:cstheme="minorHAnsi"/>
          <w:sz w:val="21"/>
          <w:szCs w:val="21"/>
        </w:rPr>
        <w:t>ями</w:t>
      </w:r>
      <w:r>
        <w:rPr>
          <w:rFonts w:cstheme="minorHAnsi"/>
          <w:sz w:val="21"/>
          <w:szCs w:val="21"/>
        </w:rPr>
        <w:t xml:space="preserve"> к настоящим Правилам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351AC2E5" w14:textId="2219B85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рамках исполнения требований 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 в части </w:t>
      </w:r>
      <w:r w:rsidRPr="00683968">
        <w:rPr>
          <w:rFonts w:ascii="Calibri" w:hAnsi="Calibri" w:cs="Calibri"/>
          <w:bCs/>
          <w:sz w:val="21"/>
          <w:szCs w:val="21"/>
        </w:rPr>
        <w:t>выявления Клиентов Банка, сведения о которых и/или их электронных средствах платежа содержатся в базе данных Банка России, в том числе в федеральных органах исполнительной власти в сфере внутренних дел о совершенных противоправных действиях, Банк</w:t>
      </w:r>
      <w:r w:rsidRPr="00683968">
        <w:rPr>
          <w:rFonts w:ascii="Calibri" w:hAnsi="Calibri" w:cs="Calibri"/>
          <w:sz w:val="21"/>
          <w:szCs w:val="21"/>
        </w:rPr>
        <w:t>:</w:t>
      </w:r>
    </w:p>
    <w:p w14:paraId="5EB3888E" w14:textId="386875D9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cstheme="minorHAnsi"/>
          <w:sz w:val="21"/>
          <w:szCs w:val="21"/>
        </w:rPr>
        <w:t>Приостанавливает</w:t>
      </w:r>
      <w:r w:rsidRPr="00683968">
        <w:rPr>
          <w:rFonts w:ascii="Calibri" w:hAnsi="Calibri" w:cs="Calibri"/>
          <w:sz w:val="21"/>
          <w:szCs w:val="21"/>
        </w:rPr>
        <w:t xml:space="preserve"> использование Клиентом электронного средства платежа,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клиенту и (или) его электронному средству платежа, </w:t>
      </w:r>
      <w:r w:rsidR="00E65FDE">
        <w:rPr>
          <w:rFonts w:ascii="Calibri" w:hAnsi="Calibri" w:cs="Calibri"/>
          <w:sz w:val="21"/>
          <w:szCs w:val="21"/>
        </w:rPr>
        <w:t>при наличии</w:t>
      </w:r>
      <w:r w:rsidRPr="00683968">
        <w:rPr>
          <w:rFonts w:ascii="Calibri" w:hAnsi="Calibri" w:cs="Calibri"/>
          <w:sz w:val="21"/>
          <w:szCs w:val="21"/>
        </w:rPr>
        <w:t xml:space="preserve"> сведени</w:t>
      </w:r>
      <w:r w:rsidR="00E65FDE">
        <w:rPr>
          <w:rFonts w:ascii="Calibri" w:hAnsi="Calibri" w:cs="Calibri"/>
          <w:sz w:val="21"/>
          <w:szCs w:val="21"/>
        </w:rPr>
        <w:t>й</w:t>
      </w:r>
      <w:r w:rsidRPr="00683968">
        <w:rPr>
          <w:rFonts w:ascii="Calibri" w:hAnsi="Calibri" w:cs="Calibri"/>
          <w:sz w:val="21"/>
          <w:szCs w:val="21"/>
        </w:rPr>
        <w:t xml:space="preserve">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</w:t>
      </w:r>
      <w:r w:rsidRPr="00E65FDE">
        <w:rPr>
          <w:rFonts w:ascii="Calibri" w:hAnsi="Calibri" w:cs="Calibri"/>
          <w:sz w:val="21"/>
          <w:szCs w:val="21"/>
        </w:rPr>
        <w:t>попытках осуществления переводов денежных средств без добровольного согласия клиента.</w:t>
      </w:r>
    </w:p>
    <w:p w14:paraId="288AA6B9" w14:textId="260B4792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После приостановления использования Клиентом электронного средства платежа Банк </w:t>
      </w:r>
      <w:r w:rsidR="00E65FDE" w:rsidRPr="00E65FDE">
        <w:rPr>
          <w:rFonts w:ascii="Calibri" w:hAnsi="Calibri" w:cs="Calibri"/>
          <w:sz w:val="21"/>
          <w:szCs w:val="21"/>
        </w:rPr>
        <w:t xml:space="preserve">незамедлительно </w:t>
      </w:r>
      <w:r w:rsidRPr="00E65FDE">
        <w:rPr>
          <w:rFonts w:ascii="Calibri" w:hAnsi="Calibri" w:cs="Calibri"/>
          <w:sz w:val="21"/>
          <w:szCs w:val="21"/>
        </w:rPr>
        <w:t xml:space="preserve">уведомляет Клиента </w:t>
      </w:r>
      <w:r w:rsidRPr="00E65FDE">
        <w:rPr>
          <w:rFonts w:cstheme="minorHAnsi"/>
          <w:sz w:val="21"/>
          <w:szCs w:val="21"/>
        </w:rPr>
        <w:t>любым</w:t>
      </w:r>
      <w:r w:rsidRPr="00E65FDE">
        <w:rPr>
          <w:rFonts w:ascii="Calibri" w:hAnsi="Calibri" w:cs="Calibri"/>
          <w:sz w:val="21"/>
          <w:szCs w:val="21"/>
        </w:rPr>
        <w:t xml:space="preserve"> из способов по выбору Банка: в виде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</w:t>
      </w:r>
      <w:r w:rsidR="00E65FDE" w:rsidRPr="00E65FDE">
        <w:rPr>
          <w:rFonts w:ascii="Calibri" w:hAnsi="Calibri" w:cs="Calibri"/>
          <w:sz w:val="21"/>
          <w:szCs w:val="21"/>
        </w:rPr>
        <w:t>:</w:t>
      </w:r>
    </w:p>
    <w:p w14:paraId="7AD75DB2" w14:textId="6B6F21F6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>о приостановлении использования электронного средства платежа;</w:t>
      </w:r>
    </w:p>
    <w:p w14:paraId="3332642F" w14:textId="2176DC85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о праве Клиента подать в </w:t>
      </w:r>
      <w:hyperlink r:id="rId14" w:history="1">
        <w:r w:rsidRPr="00E65FDE">
          <w:rPr>
            <w:rStyle w:val="a3"/>
            <w:rFonts w:ascii="Calibri" w:hAnsi="Calibri" w:cs="Calibri"/>
            <w:color w:val="auto"/>
            <w:sz w:val="21"/>
            <w:szCs w:val="21"/>
            <w:u w:val="none"/>
          </w:rPr>
          <w:t>порядке</w:t>
        </w:r>
      </w:hyperlink>
      <w:r w:rsidRPr="00E65FDE">
        <w:rPr>
          <w:rFonts w:ascii="Calibri" w:hAnsi="Calibri" w:cs="Calibri"/>
          <w:sz w:val="21"/>
          <w:szCs w:val="21"/>
        </w:rPr>
        <w:t>, установленном Банком России, заявление в Банк России, в том числе через Банк,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клиента.</w:t>
      </w:r>
    </w:p>
    <w:p w14:paraId="6A2AD9B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Клиент </w:t>
      </w:r>
      <w:r w:rsidRPr="00683968">
        <w:rPr>
          <w:rFonts w:cstheme="minorHAnsi"/>
          <w:sz w:val="21"/>
          <w:szCs w:val="21"/>
        </w:rPr>
        <w:t>вправе</w:t>
      </w:r>
      <w:r w:rsidRPr="00683968">
        <w:rPr>
          <w:rFonts w:ascii="Calibri" w:hAnsi="Calibri" w:cs="Calibri"/>
          <w:sz w:val="21"/>
          <w:szCs w:val="21"/>
        </w:rPr>
        <w:t xml:space="preserve"> подать заявление в Банк России,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клиента, следующими способами:</w:t>
      </w:r>
    </w:p>
    <w:p w14:paraId="08EEA7B5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самостоятельно в электронном виде на официальном сайте Банка России в информационно-телекоммуникационной сети "Интернет" посредством использования раздела "Интернет-приемная" (Отправить обращение в электронном виде/Направить обращение/Информационная безопасность/Исключить данные из базы данных Банка России о случаях и попытках совершения операций без согласия клиента), или</w:t>
      </w:r>
    </w:p>
    <w:p w14:paraId="46A49203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через Банк, путем оформления заявления по форме Банка.</w:t>
      </w:r>
    </w:p>
    <w:p w14:paraId="32824CF7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Мотивированное решение об удовлетворении или об отказе в удовлетворении заявления, принимается Банком России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4"/>
      </w:r>
      <w:r w:rsidRPr="00683968">
        <w:rPr>
          <w:rFonts w:ascii="Calibri" w:hAnsi="Calibri" w:cs="Calibri"/>
          <w:sz w:val="21"/>
          <w:szCs w:val="21"/>
        </w:rPr>
        <w:t>, в срок, не превышающий 15 рабочих дней. Решение об отказе в удовлетворении таких заявлений может быть обжаловано в суд в соответствии с законодательством Российской Федерации.</w:t>
      </w:r>
    </w:p>
    <w:p w14:paraId="4BCF6B55" w14:textId="6FC9AB0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получении от Банка России мотивированного решения по заявлению Клиента </w:t>
      </w:r>
      <w:r w:rsidR="00E65FDE">
        <w:rPr>
          <w:rFonts w:ascii="Calibri" w:hAnsi="Calibri" w:cs="Calibri"/>
          <w:sz w:val="21"/>
          <w:szCs w:val="21"/>
        </w:rPr>
        <w:t xml:space="preserve">Банк </w:t>
      </w:r>
      <w:r w:rsidRPr="00683968">
        <w:rPr>
          <w:rFonts w:ascii="Calibri" w:hAnsi="Calibri" w:cs="Calibri"/>
          <w:sz w:val="21"/>
          <w:szCs w:val="21"/>
        </w:rPr>
        <w:t xml:space="preserve">направляет его клиенту любым из способов, указанных в </w:t>
      </w:r>
      <w:r w:rsidR="00E65FDE" w:rsidRPr="00E65FDE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не позднее рабочего дня, следующего за днем получения указанного мотивированного решения.</w:t>
      </w:r>
    </w:p>
    <w:p w14:paraId="6F558048" w14:textId="62217EC6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случае получения Банком от Банка России,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Банк незамедлительно возобновляет использование Клиентом электронного средства платежа и незамедлительно уведомляет Клиента любым из способов, указанных в </w:t>
      </w:r>
      <w:r w:rsidR="0008197F" w:rsidRPr="0008197F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о возможности использования электронного средства платежа при отсутствии иных оснований для приостановления использования электронного средства платежа клиента в соответствии с законодательством РФ или настоящими Правилами.</w:t>
      </w:r>
    </w:p>
    <w:p w14:paraId="3E273348" w14:textId="7777777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рамках исполнения требований </w:t>
      </w:r>
      <w:r w:rsidRPr="00683968">
        <w:rPr>
          <w:rFonts w:ascii="Calibri" w:hAnsi="Calibri" w:cs="Calibri"/>
          <w:sz w:val="21"/>
          <w:szCs w:val="21"/>
        </w:rPr>
        <w:t>Федерального закона от 27.06.2011 N 161-ФЗ "О национальной платежной системе" в части проверки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Банк:</w:t>
      </w:r>
    </w:p>
    <w:p w14:paraId="00E72501" w14:textId="3F5F8154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Осуществляет проверку наличия признаков осуществления перевода денежных средств без </w:t>
      </w:r>
      <w:r w:rsidRPr="00683968">
        <w:rPr>
          <w:rFonts w:ascii="Calibri" w:hAnsi="Calibri" w:cs="Calibri"/>
          <w:sz w:val="21"/>
          <w:szCs w:val="21"/>
        </w:rPr>
        <w:t>добровольного согласия Клиента,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в том числе , а также в рамках операций по возврату денежных средств, полученных при оплате по QR-коду в торгово-сервисных предприятиях с использованием системы быстрых платежей) либо при приеме к исполнению распоряжения клиента (при осуществлении перевода денежных средств в иных случаях).</w:t>
      </w:r>
    </w:p>
    <w:p w14:paraId="3E8354A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выявлении операции, соответствующей признакам осуществления перевода денежных средств без добровольного согласия клиента (за исключением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России), приостанавливает прием к исполнению распоряжения клиента на два дня. </w:t>
      </w:r>
    </w:p>
    <w:p w14:paraId="4F537A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отказывает в совершении соответствующей операции (перевода).</w:t>
      </w:r>
    </w:p>
    <w:p w14:paraId="509C45D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Банк уведомляет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Клиента о приостановлении приема к исполнению его распоряжения/об отказе в совершении операции л</w:t>
      </w:r>
      <w:r w:rsidRPr="00683968">
        <w:rPr>
          <w:rFonts w:ascii="Calibri" w:hAnsi="Calibri" w:cs="Calibri"/>
          <w:sz w:val="21"/>
          <w:szCs w:val="21"/>
        </w:rPr>
        <w:t xml:space="preserve">юбым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из</w:t>
      </w:r>
      <w:r w:rsidRPr="00683968">
        <w:rPr>
          <w:rFonts w:ascii="Calibri" w:hAnsi="Calibri" w:cs="Calibri"/>
          <w:sz w:val="21"/>
          <w:szCs w:val="21"/>
        </w:rPr>
        <w:t xml:space="preserve"> способов по выбору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Банка: посредством телефонной связи, в виде</w:t>
      </w:r>
      <w:r w:rsidRPr="00683968">
        <w:rPr>
          <w:rFonts w:ascii="Calibri" w:hAnsi="Calibri" w:cs="Calibri"/>
          <w:sz w:val="21"/>
          <w:szCs w:val="21"/>
        </w:rPr>
        <w:t xml:space="preserve">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162F8094" w14:textId="27254172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Клиент</w:t>
      </w:r>
      <w:r w:rsidRPr="00683968">
        <w:rPr>
          <w:rFonts w:ascii="Calibri" w:hAnsi="Calibri" w:cs="Calibri"/>
          <w:sz w:val="21"/>
          <w:szCs w:val="21"/>
        </w:rPr>
        <w:t xml:space="preserve"> может подтвердить распоряжение или отказаться от его проведения не позднее одного дня, следующего за днем приостановления Банком приема к исполнению указанного распоряжения</w:t>
      </w:r>
      <w:r w:rsidR="006F1729">
        <w:rPr>
          <w:rFonts w:ascii="Calibri" w:hAnsi="Calibri" w:cs="Calibri"/>
          <w:sz w:val="21"/>
          <w:szCs w:val="21"/>
        </w:rPr>
        <w:t xml:space="preserve">, </w:t>
      </w:r>
      <w:r w:rsidR="006F1729" w:rsidRPr="006F1729">
        <w:rPr>
          <w:rFonts w:ascii="Calibri" w:hAnsi="Calibri" w:cs="Calibri"/>
          <w:sz w:val="21"/>
          <w:szCs w:val="21"/>
        </w:rPr>
        <w:t>а также совершить повторную операцию.</w:t>
      </w:r>
    </w:p>
    <w:p w14:paraId="376467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не 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осуществления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может подтвердить распоряжение или отказаться от его проведения способами, предусмотренными настоящими Правилами, в том числе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телефонной связи.</w:t>
      </w:r>
    </w:p>
    <w:p w14:paraId="21F04DD1" w14:textId="2E677750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При получении от Клиента подтверждения распоряжения или осуществлении действий по совершению клиентом </w:t>
      </w:r>
      <w:r w:rsidRPr="00683968">
        <w:rPr>
          <w:rFonts w:ascii="Calibri" w:hAnsi="Calibri" w:cs="Calibri"/>
          <w:sz w:val="21"/>
          <w:szCs w:val="21"/>
        </w:rPr>
        <w:t>повторной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операции Банк обязан незамедлительно принять к исполнению подтвержденное распоряжение клиента или совершить повторную операцию, при отсутствии иных установленных законодательством Российской Федерации оснований не принимать распоряжение клиента к исполнению</w:t>
      </w:r>
      <w:r w:rsidR="0008197F">
        <w:rPr>
          <w:rFonts w:ascii="Calibri" w:eastAsia="Calibri" w:hAnsi="Calibri" w:cs="Calibri"/>
          <w:sz w:val="21"/>
          <w:szCs w:val="21"/>
          <w:lang w:eastAsia="ru-RU"/>
        </w:rPr>
        <w:t xml:space="preserve"> (не совершать повторную операцию)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AE612EF" w14:textId="77777777" w:rsidR="00683968" w:rsidRPr="00683968" w:rsidRDefault="00683968" w:rsidP="00683968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При неполучении от Клиента подтверждения распоряжения, указанное распоряжение считается не принятым к исполнению, а при осуществлении действий по совершению клиентом повторной операции способом, не предусмотренным настоящими Правилами, повторная операция считается несовершенной.</w:t>
      </w:r>
    </w:p>
    <w:p w14:paraId="077123A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</w:t>
      </w:r>
      <w:r w:rsidRPr="00683968">
        <w:rPr>
          <w:rFonts w:ascii="Calibri" w:hAnsi="Calibri" w:cs="Calibri"/>
          <w:sz w:val="21"/>
          <w:szCs w:val="21"/>
        </w:rPr>
        <w:t>осуществления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обязан подтвердить распоряжение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Системы ДБО или путем обращения в Банк, представив письменное заявление по форме Банка или в свободной форме.</w:t>
      </w:r>
    </w:p>
    <w:p w14:paraId="1A71ACCA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если, несмотря на направление клиентом подтверждения распоряжения или осуществление действий по совершению повторной операции, Банк получил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Банк приостанавливает прием к исполнению подтвержденного распоряжения клиента на два дня со дня направления клиентом подтверждения распоряжения или отказывает в совершении клиентом повторной операции. </w:t>
      </w:r>
    </w:p>
    <w:p w14:paraId="15FE832C" w14:textId="44296181" w:rsidR="00683968" w:rsidRPr="00683968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По истечении двух дней со дня направления клиентом подтверждения распоряжения Банк незамедлительно принимает к исполнению подтвержденное распоряжение клиента при отсутствии иных установленных законодательством РФ оснований не принимать подтвержденное распоряжение клиента к исполнению. </w:t>
      </w:r>
    </w:p>
    <w:p w14:paraId="5FFAF4E4" w14:textId="77777777" w:rsidR="00683968" w:rsidRPr="00A71F43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 отказа в совершении клиентом повторной операции по истечении двух дней со дня осуществления действий по совершению клиентом повторной операции Банк обязан совершить 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последующую повторную операцию клиента при отсутствии иных установленных законодательством РФ оснований не совершать последующую повторную операцию клиента.</w:t>
      </w:r>
    </w:p>
    <w:p w14:paraId="146A90FD" w14:textId="05F77922" w:rsidR="00683968" w:rsidRPr="00A71F43" w:rsidRDefault="00683968" w:rsidP="00683968">
      <w:pPr>
        <w:pStyle w:val="aa"/>
        <w:numPr>
          <w:ilvl w:val="2"/>
          <w:numId w:val="1"/>
        </w:numPr>
        <w:spacing w:line="240" w:lineRule="auto"/>
        <w:ind w:left="1559" w:hanging="851"/>
        <w:jc w:val="both"/>
        <w:rPr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Действия, указанные в п.6.2 настоящих Правил не распространяется на случаи осуществления переводов </w:t>
      </w:r>
      <w:r w:rsidRPr="00A71F43">
        <w:rPr>
          <w:rFonts w:ascii="Calibri" w:hAnsi="Calibri" w:cs="Calibri"/>
          <w:sz w:val="21"/>
          <w:szCs w:val="21"/>
        </w:rPr>
        <w:t>денежных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средств, являющихся заработной платой и (или) иными доходами, в отношении которых статьей 99 </w:t>
      </w:r>
      <w:r w:rsidRPr="00A71F43">
        <w:rPr>
          <w:rFonts w:ascii="Calibri" w:hAnsi="Calibri" w:cs="Calibri"/>
          <w:sz w:val="21"/>
          <w:szCs w:val="21"/>
        </w:rPr>
        <w:t>Федерального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закона от 2 октября 2007 года N 229-ФЗ "Об </w:t>
      </w:r>
      <w:r w:rsidRPr="00A71F43">
        <w:rPr>
          <w:rFonts w:ascii="Calibri" w:hAnsi="Calibri" w:cs="Calibri"/>
          <w:sz w:val="21"/>
          <w:szCs w:val="21"/>
        </w:rPr>
        <w:t>исполнительном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производстве" установлены ограничения размеров удержания, а также переводов денежных средств, являющихся доходами, на которые в соответствии со статьей 101 Федерального закона от 2 октября 2007 года N 229-ФЗ "Об исполнительном производстве" не может быть обращено взыскание.</w:t>
      </w:r>
    </w:p>
    <w:p w14:paraId="0F8EEB7E" w14:textId="2EE96F78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В случае утраты электронного средства платежа и (или) его использования без добровольного </w:t>
      </w:r>
      <w:r w:rsidRPr="00A71F43">
        <w:rPr>
          <w:rFonts w:ascii="Calibri" w:hAnsi="Calibri" w:cs="Calibri"/>
          <w:sz w:val="21"/>
          <w:szCs w:val="21"/>
        </w:rPr>
        <w:t>согласия клиента клиент обязан незамедлительно уведомить Банк об этом в письменном виде, обратившись в Банк, или по телефону, но не позднее дня, следующего за днем получения от Банка уведомления о совершенной операции.</w:t>
      </w:r>
    </w:p>
    <w:p w14:paraId="78ECF0B9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>В случае, если Банк не исполнил обязанность по информированию Клиента о совершенной операции, Банк обязан возместить Клиенту сумму операции, о которой клиент не был проинформирован и которая была совершена без добровольного согласия клиента, в течение 30 дней после получения заявления клиента о возмещении суммы операции, совершенной без добровольного согласия клиента.</w:t>
      </w:r>
    </w:p>
    <w:p w14:paraId="34DBF300" w14:textId="428EDD44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информированию Клиента о совершенной операции и Клиент не направил </w:t>
      </w:r>
      <w:r w:rsidR="00A71F43" w:rsidRPr="00A71F43">
        <w:rPr>
          <w:rFonts w:ascii="Calibri" w:hAnsi="Calibri" w:cs="Calibri"/>
          <w:sz w:val="21"/>
          <w:szCs w:val="21"/>
        </w:rPr>
        <w:t xml:space="preserve">в </w:t>
      </w:r>
      <w:r w:rsidRPr="00A71F43">
        <w:rPr>
          <w:rFonts w:ascii="Calibri" w:hAnsi="Calibri" w:cs="Calibri"/>
          <w:sz w:val="21"/>
          <w:szCs w:val="21"/>
        </w:rPr>
        <w:t xml:space="preserve">Банк уведомление об утрате электронного средства платежа и (или) его использования без добровольного согласия Клиента, Банк не обязан возместить Клиенту сумму операции, совершенной без добровольного согласия клиента, за исключением случая, установленного частью 3.13 статьи 8 </w:t>
      </w:r>
      <w:r w:rsidR="000128AB" w:rsidRPr="000128AB">
        <w:rPr>
          <w:rFonts w:ascii="Calibri" w:hAnsi="Calibri" w:cs="Calibri"/>
          <w:sz w:val="21"/>
          <w:szCs w:val="21"/>
        </w:rPr>
        <w:t>Федерального закона от 27.06.2011 №161-ФЗ "О национальной платежной системе"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6B61F1B5" w14:textId="77777777" w:rsidR="00A71F43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уведомлению Клиента о совершенной операции и </w:t>
      </w:r>
      <w:r w:rsidR="00A71F43" w:rsidRPr="00A71F43"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 xml:space="preserve">лиент направил </w:t>
      </w:r>
      <w:r w:rsidR="00A71F43" w:rsidRPr="00A71F43">
        <w:rPr>
          <w:rFonts w:ascii="Calibri" w:hAnsi="Calibri" w:cs="Calibri"/>
          <w:sz w:val="21"/>
          <w:szCs w:val="21"/>
        </w:rPr>
        <w:t>в Банк уведомление об утрате электронного средства платежа и (или) его использования без добровольного согласия Клиента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,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Банк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обязан возместить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лиенту сумму операции, совершенной до момента направления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лиентом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уведомления, если не докажет, что </w:t>
      </w:r>
      <w:r w:rsid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лиент нарушил порядок использования электронного средства платежа, что повлекло совершение спорной операции.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6AA9142C" w14:textId="7FCBF0C0" w:rsidR="00CC26BC" w:rsidRDefault="00A71F43" w:rsidP="00A71F43">
      <w:pPr>
        <w:pStyle w:val="aa"/>
        <w:ind w:left="567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>
        <w:rPr>
          <w:rFonts w:ascii="Calibri" w:hAnsi="Calibri" w:cs="Calibri"/>
          <w:sz w:val="21"/>
          <w:szCs w:val="21"/>
        </w:rPr>
        <w:t xml:space="preserve">Возврат денежных средств осуществляется 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в течение 30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(тридцати)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 после получения заявления </w:t>
      </w:r>
      <w:r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лиента о возмещении суммы операции, а в случае трансграничного перевода денежных средств - в течение 60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(шестидесяти)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</w:t>
      </w:r>
      <w:r>
        <w:rPr>
          <w:rFonts w:ascii="Calibri" w:eastAsia="Calibri" w:hAnsi="Calibri" w:cs="Calibri"/>
          <w:sz w:val="21"/>
          <w:szCs w:val="21"/>
          <w:lang w:eastAsia="ru-RU"/>
        </w:rPr>
        <w:t>.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07221FA2" w14:textId="33227B11" w:rsidR="000D161C" w:rsidRDefault="000D161C" w:rsidP="000D161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sz w:val="21"/>
          <w:szCs w:val="21"/>
        </w:rPr>
        <w:t xml:space="preserve">В </w:t>
      </w:r>
      <w:r w:rsidRPr="000D161C">
        <w:rPr>
          <w:rFonts w:ascii="Calibri" w:hAnsi="Calibri" w:cs="Calibri"/>
          <w:sz w:val="21"/>
          <w:szCs w:val="21"/>
        </w:rPr>
        <w:t>случае, если Банк,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Банк, обслуживающий плательщика, обязан возместить Клиенту сумму перевода денежных средств или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 без добровольного согласия клиента в течение 30 (тридцати) календарных дней, следующих за днем получения соответствующего заявления Клиента.</w:t>
      </w:r>
    </w:p>
    <w:p w14:paraId="3F8E1E45" w14:textId="3EE261C6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bookmarkStart w:id="35" w:name="_Hlk174109183"/>
      <w:bookmarkStart w:id="36" w:name="_Hlk174348510"/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надлежащего исполнения Банком требований, предусмотренных частями 3.1 - 3.5, 3.8 - 3.11 настоящей статьи, а также частями 11.2 - 11.11 статьи 9 Федерального закона от 27.06.2011 №161-ФЗ "О национальной платежной системе"</w:t>
      </w:r>
      <w:bookmarkEnd w:id="35"/>
      <w:r w:rsidRPr="000D161C">
        <w:rPr>
          <w:rFonts w:ascii="Calibri" w:hAnsi="Calibri" w:cs="Calibri"/>
          <w:sz w:val="21"/>
          <w:szCs w:val="21"/>
        </w:rPr>
        <w:t>.</w:t>
      </w:r>
      <w:bookmarkEnd w:id="36"/>
    </w:p>
    <w:p w14:paraId="4F55172A" w14:textId="11B8B20B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проведения Клиентом операций с использованием электронного средства платежа, если Банк, в силу технологических особенностей проведения таких операций, не получает распоряжение Клиента на перевод денежных средств в момент ее совершения (например, ввод реквизитов электронного средства платежа на сторонних сайтах, в том числе в рамках сервисов пополнения платежных карт сторонних банков).</w:t>
      </w:r>
    </w:p>
    <w:p w14:paraId="54A12B3F" w14:textId="77777777" w:rsidR="00630905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7" w:name="_Toc20735943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3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1930D5AA" w:rsidR="0094707B" w:rsidRPr="00A275A9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6EB925FC" w:rsidR="0056516A" w:rsidRPr="00A275A9" w:rsidRDefault="0056516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в пределах суммы 1 400 000 рублей.</w:t>
      </w:r>
    </w:p>
    <w:p w14:paraId="1DB434D4" w14:textId="7B02BC82" w:rsidR="00261D22" w:rsidRPr="00261D22" w:rsidRDefault="000058C0" w:rsidP="00261D2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Обработка персональных данных Клиента осуществляется Банком на основании </w:t>
      </w:r>
      <w:bookmarkStart w:id="38" w:name="_Hlk205903229"/>
      <w:r w:rsidRPr="000058C0">
        <w:rPr>
          <w:rFonts w:ascii="Calibri" w:hAnsi="Calibri" w:cs="Calibri"/>
          <w:sz w:val="21"/>
          <w:szCs w:val="21"/>
        </w:rPr>
        <w:t>п.5 ч.1 ст.6 Федеральн</w:t>
      </w:r>
      <w:r>
        <w:rPr>
          <w:rFonts w:ascii="Calibri" w:hAnsi="Calibri" w:cs="Calibri"/>
          <w:sz w:val="21"/>
          <w:szCs w:val="21"/>
        </w:rPr>
        <w:t>ого</w:t>
      </w:r>
      <w:r w:rsidRPr="000058C0">
        <w:rPr>
          <w:rFonts w:ascii="Calibri" w:hAnsi="Calibri" w:cs="Calibri"/>
          <w:sz w:val="21"/>
          <w:szCs w:val="21"/>
        </w:rPr>
        <w:t xml:space="preserve"> закон</w:t>
      </w:r>
      <w:r>
        <w:rPr>
          <w:rFonts w:ascii="Calibri" w:hAnsi="Calibri" w:cs="Calibri"/>
          <w:sz w:val="21"/>
          <w:szCs w:val="21"/>
        </w:rPr>
        <w:t>а</w:t>
      </w:r>
      <w:r w:rsidRPr="000058C0">
        <w:rPr>
          <w:rFonts w:ascii="Calibri" w:hAnsi="Calibri" w:cs="Calibri"/>
          <w:sz w:val="21"/>
          <w:szCs w:val="21"/>
        </w:rPr>
        <w:t xml:space="preserve"> от 27.07.2006 </w:t>
      </w:r>
      <w:r>
        <w:rPr>
          <w:rFonts w:ascii="Calibri" w:hAnsi="Calibri" w:cs="Calibri"/>
          <w:sz w:val="21"/>
          <w:szCs w:val="21"/>
        </w:rPr>
        <w:t>№</w:t>
      </w:r>
      <w:r w:rsidRPr="000058C0">
        <w:rPr>
          <w:rFonts w:ascii="Calibri" w:hAnsi="Calibri" w:cs="Calibri"/>
          <w:sz w:val="21"/>
          <w:szCs w:val="21"/>
        </w:rPr>
        <w:t>152-ФЗ "О персональных данных"</w:t>
      </w:r>
      <w:r w:rsidR="00261D22">
        <w:rPr>
          <w:rFonts w:ascii="Calibri" w:hAnsi="Calibri" w:cs="Calibri"/>
          <w:sz w:val="21"/>
          <w:szCs w:val="21"/>
        </w:rPr>
        <w:t xml:space="preserve">, т.к. </w:t>
      </w:r>
      <w:r w:rsidR="00261D22" w:rsidRPr="00261D22">
        <w:rPr>
          <w:rFonts w:ascii="Calibri" w:hAnsi="Calibri" w:cs="Calibri"/>
          <w:sz w:val="21"/>
          <w:szCs w:val="21"/>
        </w:rPr>
        <w:t xml:space="preserve">обработка персональных данных необходима для исполнения договора, </w:t>
      </w:r>
      <w:r w:rsidR="00261D22">
        <w:rPr>
          <w:rFonts w:ascii="Calibri" w:hAnsi="Calibri" w:cs="Calibri"/>
          <w:sz w:val="21"/>
          <w:szCs w:val="21"/>
        </w:rPr>
        <w:t xml:space="preserve">стороной или </w:t>
      </w:r>
      <w:r w:rsidR="00261D22" w:rsidRPr="00261D22">
        <w:rPr>
          <w:rFonts w:ascii="Calibri" w:hAnsi="Calibri" w:cs="Calibri"/>
          <w:sz w:val="21"/>
          <w:szCs w:val="21"/>
        </w:rPr>
        <w:t>выгодоприобретателем по которому является субъект персональных данных</w:t>
      </w:r>
      <w:r w:rsidR="007A2AF2">
        <w:rPr>
          <w:rFonts w:ascii="Calibri" w:hAnsi="Calibri" w:cs="Calibri"/>
          <w:sz w:val="21"/>
          <w:szCs w:val="21"/>
        </w:rPr>
        <w:t xml:space="preserve"> (далее - </w:t>
      </w:r>
      <w:r w:rsidR="007A2AF2" w:rsidRPr="00250E30">
        <w:rPr>
          <w:rFonts w:ascii="Calibri" w:hAnsi="Calibri" w:cs="Calibri"/>
          <w:sz w:val="21"/>
          <w:szCs w:val="21"/>
        </w:rPr>
        <w:t xml:space="preserve">Субъект </w:t>
      </w:r>
      <w:proofErr w:type="spellStart"/>
      <w:r w:rsidR="007A2AF2"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="007A2AF2">
        <w:rPr>
          <w:rFonts w:ascii="Calibri" w:hAnsi="Calibri" w:cs="Calibri"/>
          <w:sz w:val="21"/>
          <w:szCs w:val="21"/>
        </w:rPr>
        <w:t>)</w:t>
      </w:r>
      <w:r w:rsidR="00261D22" w:rsidRPr="00261D22">
        <w:rPr>
          <w:rFonts w:ascii="Calibri" w:hAnsi="Calibri" w:cs="Calibri"/>
          <w:sz w:val="21"/>
          <w:szCs w:val="21"/>
        </w:rPr>
        <w:t xml:space="preserve">, </w:t>
      </w:r>
      <w:r w:rsidR="00261D22">
        <w:rPr>
          <w:rFonts w:ascii="Calibri" w:hAnsi="Calibri" w:cs="Calibri"/>
          <w:sz w:val="21"/>
          <w:szCs w:val="21"/>
        </w:rPr>
        <w:t xml:space="preserve">при этом </w:t>
      </w:r>
      <w:r w:rsidR="00261D22" w:rsidRPr="00261D22">
        <w:rPr>
          <w:rFonts w:ascii="Calibri" w:hAnsi="Calibri" w:cs="Calibri"/>
          <w:sz w:val="21"/>
          <w:szCs w:val="21"/>
        </w:rPr>
        <w:t>заключени</w:t>
      </w:r>
      <w:r w:rsidR="00261D22">
        <w:rPr>
          <w:rFonts w:ascii="Calibri" w:hAnsi="Calibri" w:cs="Calibri"/>
          <w:sz w:val="21"/>
          <w:szCs w:val="21"/>
        </w:rPr>
        <w:t>е</w:t>
      </w:r>
      <w:r w:rsidR="00261D22" w:rsidRPr="00261D22">
        <w:rPr>
          <w:rFonts w:ascii="Calibri" w:hAnsi="Calibri" w:cs="Calibri"/>
          <w:sz w:val="21"/>
          <w:szCs w:val="21"/>
        </w:rPr>
        <w:t xml:space="preserve"> договора </w:t>
      </w:r>
      <w:r w:rsidR="00261D22">
        <w:rPr>
          <w:rFonts w:ascii="Calibri" w:hAnsi="Calibri" w:cs="Calibri"/>
          <w:sz w:val="21"/>
          <w:szCs w:val="21"/>
        </w:rPr>
        <w:t xml:space="preserve">проводится </w:t>
      </w:r>
      <w:r w:rsidR="00261D22" w:rsidRPr="00261D22">
        <w:rPr>
          <w:rFonts w:ascii="Calibri" w:hAnsi="Calibri" w:cs="Calibri"/>
          <w:sz w:val="21"/>
          <w:szCs w:val="21"/>
        </w:rPr>
        <w:t xml:space="preserve">по инициативе </w:t>
      </w:r>
      <w:r w:rsidR="007A2AF2" w:rsidRPr="00250E30">
        <w:rPr>
          <w:rFonts w:ascii="Calibri" w:hAnsi="Calibri" w:cs="Calibri"/>
          <w:sz w:val="21"/>
          <w:szCs w:val="21"/>
        </w:rPr>
        <w:t>Субъект</w:t>
      </w:r>
      <w:r w:rsidR="007A2AF2">
        <w:rPr>
          <w:rFonts w:ascii="Calibri" w:hAnsi="Calibri" w:cs="Calibri"/>
          <w:sz w:val="21"/>
          <w:szCs w:val="21"/>
        </w:rPr>
        <w:t>а</w:t>
      </w:r>
      <w:r w:rsidR="007A2AF2" w:rsidRPr="00250E30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="007A2AF2"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="00261D22" w:rsidRPr="00261D22">
        <w:rPr>
          <w:rFonts w:ascii="Calibri" w:hAnsi="Calibri" w:cs="Calibri"/>
          <w:sz w:val="21"/>
          <w:szCs w:val="21"/>
        </w:rPr>
        <w:t>.</w:t>
      </w:r>
      <w:bookmarkEnd w:id="38"/>
      <w:r w:rsidR="0008197F">
        <w:rPr>
          <w:rFonts w:ascii="Calibri" w:hAnsi="Calibri" w:cs="Calibri"/>
          <w:sz w:val="21"/>
          <w:szCs w:val="21"/>
        </w:rPr>
        <w:t xml:space="preserve"> </w:t>
      </w:r>
      <w:r w:rsidR="0008197F" w:rsidRPr="0008197F">
        <w:rPr>
          <w:rFonts w:ascii="Calibri" w:hAnsi="Calibri" w:cs="Calibri"/>
          <w:sz w:val="21"/>
          <w:szCs w:val="21"/>
        </w:rPr>
        <w:t>Обработка Персональных данных осуществляется Банком в объеме, который необходим для достижения вышеперечисленных целей.</w:t>
      </w:r>
    </w:p>
    <w:p w14:paraId="1CC72CBD" w14:textId="36A3EF91" w:rsid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Банк обязуется соблюдать принципы и правила обработки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предусмотренные ФЗ № 152-ФЗ, а также соблюдать конфиденциальность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и обеспечивать безопасность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090D2FC6" w14:textId="1F4C23B2" w:rsidR="007A2AF2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О</w:t>
      </w:r>
      <w:r w:rsidRPr="00250E30">
        <w:rPr>
          <w:rFonts w:ascii="Calibri" w:hAnsi="Calibri" w:cs="Calibri"/>
          <w:sz w:val="21"/>
          <w:szCs w:val="21"/>
        </w:rPr>
        <w:t>бработк</w:t>
      </w:r>
      <w:r>
        <w:rPr>
          <w:rFonts w:ascii="Calibri" w:hAnsi="Calibri" w:cs="Calibri"/>
          <w:sz w:val="21"/>
          <w:szCs w:val="21"/>
        </w:rPr>
        <w:t>а</w:t>
      </w:r>
      <w:r w:rsidRPr="00250E30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включает в себя совершение следующих действий с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</w:t>
      </w:r>
      <w:r>
        <w:rPr>
          <w:rFonts w:ascii="Calibri" w:hAnsi="Calibri" w:cs="Calibri"/>
          <w:sz w:val="21"/>
          <w:szCs w:val="21"/>
        </w:rPr>
        <w:t>.</w:t>
      </w:r>
    </w:p>
    <w:p w14:paraId="54BB5ECF" w14:textId="16FEAA11" w:rsidR="0008197F" w:rsidRPr="0008197F" w:rsidRDefault="0008197F" w:rsidP="0008197F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</w:t>
      </w:r>
      <w:r>
        <w:rPr>
          <w:rFonts w:ascii="Calibri" w:hAnsi="Calibri" w:cs="Calibri"/>
          <w:sz w:val="21"/>
          <w:szCs w:val="21"/>
        </w:rPr>
        <w:t xml:space="preserve"> </w:t>
      </w:r>
      <w:r w:rsidRPr="0008197F">
        <w:rPr>
          <w:rFonts w:ascii="Calibri" w:hAnsi="Calibri" w:cs="Calibri"/>
          <w:sz w:val="21"/>
          <w:szCs w:val="21"/>
        </w:rPr>
        <w:t>срока</w:t>
      </w:r>
      <w:r w:rsidRPr="00250E30">
        <w:rPr>
          <w:rFonts w:ascii="Calibri" w:hAnsi="Calibri" w:cs="Calibri"/>
          <w:sz w:val="21"/>
          <w:szCs w:val="21"/>
        </w:rPr>
        <w:t xml:space="preserve"> действия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продукта,</w:t>
      </w:r>
      <w:r w:rsidRPr="00250E30">
        <w:rPr>
          <w:rFonts w:ascii="Calibri" w:hAnsi="Calibri" w:cs="Calibri"/>
          <w:sz w:val="21"/>
          <w:szCs w:val="21"/>
        </w:rPr>
        <w:t xml:space="preserve"> а также в течение 5 (пяти) лет с даты прекращения действия </w:t>
      </w:r>
      <w:r w:rsidRPr="0008197F">
        <w:rPr>
          <w:rFonts w:ascii="Calibri" w:hAnsi="Calibri" w:cs="Calibri"/>
          <w:sz w:val="21"/>
          <w:szCs w:val="21"/>
        </w:rPr>
        <w:t>настоящего</w:t>
      </w:r>
      <w:r w:rsidRPr="00250E30">
        <w:rPr>
          <w:rFonts w:ascii="Calibri" w:hAnsi="Calibri" w:cs="Calibri"/>
          <w:sz w:val="21"/>
          <w:szCs w:val="21"/>
        </w:rPr>
        <w:t xml:space="preserve">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продукта.</w:t>
      </w:r>
    </w:p>
    <w:p w14:paraId="392CCFFF" w14:textId="538CB763" w:rsidR="007A2AF2" w:rsidRP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523FC3BE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9" w:name="_Toc20735943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40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40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1" w:name="_Toc20735943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4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2" w:name="_Toc20735943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42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43" w:name="_MON_1602675278"/>
        <w:bookmarkEnd w:id="43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5" o:title=""/>
                </v:shape>
                <o:OLEObject Type="Embed" ProgID="Word.Document.12" ShapeID="_x0000_i1025" DrawAspect="Icon" ObjectID="_1819109867" r:id="rId16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44" w:name="_MON_1717504174"/>
        <w:bookmarkEnd w:id="44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9.5pt;height:50.25pt" o:ole="">
                  <v:imagedata r:id="rId17" o:title=""/>
                </v:shape>
                <o:OLEObject Type="Embed" ProgID="Word.Document.8" ShapeID="_x0000_i1026" DrawAspect="Icon" ObjectID="_1819109868" r:id="rId18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45" w:name="_MON_1817985806"/>
          <w:bookmarkEnd w:id="45"/>
          <w:p w14:paraId="1E9E5D93" w14:textId="20EDDBAF" w:rsidR="003342E3" w:rsidRDefault="000929BE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01191B4">
                <v:shape id="_x0000_i1027" type="#_x0000_t75" style="width:77.25pt;height:49.5pt" o:ole="">
                  <v:imagedata r:id="rId19" o:title=""/>
                </v:shape>
                <o:OLEObject Type="Embed" ProgID="Word.Document.12" ShapeID="_x0000_i1027" DrawAspect="Icon" ObjectID="_1819109869" r:id="rId20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46" w:name="_MON_1817985939"/>
          <w:bookmarkEnd w:id="46"/>
          <w:p w14:paraId="77FA8E4D" w14:textId="17A97145" w:rsidR="003342E3" w:rsidRDefault="00395C5C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5A6B275A">
                <v:shape id="_x0000_i1028" type="#_x0000_t75" style="width:77.25pt;height:49.5pt" o:ole="">
                  <v:imagedata r:id="rId21" o:title=""/>
                </v:shape>
                <o:OLEObject Type="Embed" ProgID="Word.Document.12" ShapeID="_x0000_i1028" DrawAspect="Icon" ObjectID="_1819109870" r:id="rId22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47" w:name="_MON_1817985960"/>
          <w:bookmarkEnd w:id="47"/>
          <w:p w14:paraId="37BE7375" w14:textId="730D7C8A" w:rsidR="003342E3" w:rsidRPr="005023CA" w:rsidRDefault="00395C5C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76F9E4F">
                <v:shape id="_x0000_i1029" type="#_x0000_t75" style="width:77.25pt;height:49.5pt" o:ole="">
                  <v:imagedata r:id="rId23" o:title=""/>
                </v:shape>
                <o:OLEObject Type="Embed" ProgID="Word.Document.12" ShapeID="_x0000_i1029" DrawAspect="Icon" ObjectID="_1819109871" r:id="rId24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602AB28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</w:p>
          <w:p w14:paraId="606BE415" w14:textId="1F595C2A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8" w:name="_MON_1817985976"/>
            <w:bookmarkEnd w:id="48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053B3C6F">
                <v:shape id="_x0000_i1030" type="#_x0000_t75" style="width:77.25pt;height:49.5pt" o:ole="">
                  <v:imagedata r:id="rId25" o:title=""/>
                </v:shape>
                <o:OLEObject Type="Embed" ProgID="Word.Document.12" ShapeID="_x0000_i1030" DrawAspect="Icon" ObjectID="_1819109872" r:id="rId26">
                  <o:FieldCodes>\s</o:FieldCodes>
                </o:OLEObject>
              </w:object>
            </w:r>
            <w:bookmarkStart w:id="49" w:name="_MON_1817985996"/>
            <w:bookmarkEnd w:id="49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42318CFA">
                <v:shape id="_x0000_i1031" type="#_x0000_t75" style="width:77.25pt;height:49.5pt" o:ole="">
                  <v:imagedata r:id="rId27" o:title=""/>
                </v:shape>
                <o:OLEObject Type="Embed" ProgID="Word.Document.12" ShapeID="_x0000_i1031" DrawAspect="Icon" ObjectID="_1819109873" r:id="rId28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50" w:name="_MON_1683964985"/>
        <w:bookmarkEnd w:id="50"/>
        <w:tc>
          <w:tcPr>
            <w:tcW w:w="2126" w:type="dxa"/>
          </w:tcPr>
          <w:p w14:paraId="35CAA318" w14:textId="529D3B2B" w:rsidR="001D2FB6" w:rsidRPr="00321AE5" w:rsidRDefault="003257B7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770B7FCD">
                <v:shape id="_x0000_i1032" type="#_x0000_t75" style="width:79.5pt;height:48pt" o:ole="">
                  <v:imagedata r:id="rId29" o:title=""/>
                </v:shape>
                <o:OLEObject Type="Embed" ProgID="Word.Document.12" ShapeID="_x0000_i1032" DrawAspect="Icon" ObjectID="_1819109874" r:id="rId30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51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51"/>
          </w:p>
        </w:tc>
        <w:bookmarkStart w:id="52" w:name="_MON_1683711756"/>
        <w:bookmarkEnd w:id="52"/>
        <w:tc>
          <w:tcPr>
            <w:tcW w:w="2126" w:type="dxa"/>
          </w:tcPr>
          <w:p w14:paraId="75FBE7DF" w14:textId="56DFBE45" w:rsidR="001D2FB6" w:rsidRPr="00321AE5" w:rsidRDefault="00AB17E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0F32DE00">
                <v:shape id="_x0000_i1048" type="#_x0000_t75" style="width:79.5pt;height:48pt" o:ole="">
                  <v:imagedata r:id="rId31" o:title=""/>
                </v:shape>
                <o:OLEObject Type="Embed" ProgID="Word.Document.12" ShapeID="_x0000_i1048" DrawAspect="Icon" ObjectID="_1819109875" r:id="rId32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53" w:name="_MON_1683711803"/>
        <w:bookmarkEnd w:id="53"/>
        <w:tc>
          <w:tcPr>
            <w:tcW w:w="2126" w:type="dxa"/>
          </w:tcPr>
          <w:p w14:paraId="6A4B705E" w14:textId="24651D14" w:rsidR="001D2FB6" w:rsidRPr="00321AE5" w:rsidRDefault="003257B7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2D7B69A9">
                <v:shape id="_x0000_i1034" type="#_x0000_t75" style="width:79.5pt;height:48pt" o:ole="">
                  <v:imagedata r:id="rId33" o:title=""/>
                </v:shape>
                <o:OLEObject Type="Embed" ProgID="Word.Document.8" ShapeID="_x0000_i1034" DrawAspect="Icon" ObjectID="_1819109876" r:id="rId34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54" w:name="_MON_1624975310"/>
          <w:bookmarkEnd w:id="54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5" o:title=""/>
                </v:shape>
                <o:OLEObject Type="Embed" ProgID="Word.Document.12" ShapeID="_x0000_i1035" DrawAspect="Icon" ObjectID="_1819109877" r:id="rId36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55" w:name="_MON_1622881388"/>
          <w:bookmarkEnd w:id="55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7" o:title=""/>
                </v:shape>
                <o:OLEObject Type="Embed" ProgID="Word.Document.12" ShapeID="_x0000_i1036" DrawAspect="Icon" ObjectID="_1819109878" r:id="rId38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56" w:name="_MON_1727502586"/>
        <w:bookmarkEnd w:id="56"/>
        <w:tc>
          <w:tcPr>
            <w:tcW w:w="2126" w:type="dxa"/>
          </w:tcPr>
          <w:p w14:paraId="57386339" w14:textId="226894D7" w:rsidR="001D2FB6" w:rsidRPr="00321AE5" w:rsidRDefault="003257B7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576EF6DB">
                <v:shape id="_x0000_i1037" type="#_x0000_t75" style="width:79.5pt;height:48pt" o:ole="">
                  <v:imagedata r:id="rId39" o:title=""/>
                </v:shape>
                <o:OLEObject Type="Embed" ProgID="Word.Document.12" ShapeID="_x0000_i1037" DrawAspect="Icon" ObjectID="_1819109879" r:id="rId40">
                  <o:FieldCodes>\s</o:FieldCodes>
                </o:OLEObject>
              </w:object>
            </w:r>
          </w:p>
        </w:tc>
      </w:tr>
      <w:tr w:rsidR="00A215D9" w:rsidRPr="00321AE5" w14:paraId="1EF840C8" w14:textId="77777777" w:rsidTr="00321AE5">
        <w:tc>
          <w:tcPr>
            <w:tcW w:w="2251" w:type="dxa"/>
          </w:tcPr>
          <w:p w14:paraId="406D8136" w14:textId="7A7DBAEB" w:rsidR="00A215D9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Приложение№10:</w:t>
            </w:r>
          </w:p>
        </w:tc>
        <w:tc>
          <w:tcPr>
            <w:tcW w:w="5682" w:type="dxa"/>
          </w:tcPr>
          <w:p w14:paraId="4402C6E3" w14:textId="456D9263" w:rsidR="00A215D9" w:rsidRPr="00321AE5" w:rsidRDefault="00DC1570" w:rsidP="001D2FB6">
            <w:pPr>
              <w:rPr>
                <w:rFonts w:cstheme="minorHAnsi"/>
                <w:sz w:val="21"/>
                <w:szCs w:val="21"/>
              </w:rPr>
            </w:pPr>
            <w:r w:rsidRPr="00CA5677">
              <w:rPr>
                <w:rFonts w:ascii="Calibri" w:hAnsi="Calibri" w:cs="Calibri"/>
              </w:rPr>
              <w:t xml:space="preserve">Условия использования </w:t>
            </w:r>
            <w:r w:rsidRPr="003B6298">
              <w:rPr>
                <w:rFonts w:ascii="Calibri" w:hAnsi="Calibri" w:cs="Calibri"/>
              </w:rPr>
              <w:t xml:space="preserve">банковской карты в системе мобильных платежей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57" w:name="_MON_1817105500"/>
        <w:bookmarkEnd w:id="57"/>
        <w:tc>
          <w:tcPr>
            <w:tcW w:w="2126" w:type="dxa"/>
          </w:tcPr>
          <w:p w14:paraId="3994DD3D" w14:textId="39D03C7D" w:rsidR="00A215D9" w:rsidRDefault="002E216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1C93F301">
                <v:shape id="_x0000_i1038" type="#_x0000_t75" style="width:77.25pt;height:49.5pt" o:ole="">
                  <v:imagedata r:id="rId41" o:title=""/>
                </v:shape>
                <o:OLEObject Type="Embed" ProgID="Word.Document.8" ShapeID="_x0000_i1038" DrawAspect="Icon" ObjectID="_1819109880" r:id="rId42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3B5C8EEA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58" w:name="_MON_1622881416"/>
        <w:bookmarkEnd w:id="58"/>
        <w:tc>
          <w:tcPr>
            <w:tcW w:w="2126" w:type="dxa"/>
          </w:tcPr>
          <w:p w14:paraId="0F5F68A8" w14:textId="57EA4DF3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70108DF">
                <v:shape id="_x0000_i1039" type="#_x0000_t75" style="width:79.5pt;height:48pt" o:ole="">
                  <v:imagedata r:id="rId43" o:title=""/>
                </v:shape>
                <o:OLEObject Type="Embed" ProgID="Word.Document.12" ShapeID="_x0000_i1039" DrawAspect="Icon" ObjectID="_1819109881" r:id="rId44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E03A2CC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59" w:name="_MON_1622881445"/>
        <w:bookmarkEnd w:id="59"/>
        <w:tc>
          <w:tcPr>
            <w:tcW w:w="2126" w:type="dxa"/>
          </w:tcPr>
          <w:p w14:paraId="0B4FAA9A" w14:textId="09802666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DBE40A1">
                <v:shape id="_x0000_i1040" type="#_x0000_t75" style="width:79.5pt;height:48pt" o:ole="">
                  <v:imagedata r:id="rId45" o:title=""/>
                </v:shape>
                <o:OLEObject Type="Embed" ProgID="Word.Document.12" ShapeID="_x0000_i1040" DrawAspect="Icon" ObjectID="_1819109882" r:id="rId46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0B95776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60" w:name="_MON_1604908551"/>
        <w:bookmarkEnd w:id="60"/>
        <w:tc>
          <w:tcPr>
            <w:tcW w:w="2126" w:type="dxa"/>
          </w:tcPr>
          <w:p w14:paraId="01A69D68" w14:textId="589CA8E2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66C256B9">
                <v:shape id="_x0000_i1041" type="#_x0000_t75" style="width:79.5pt;height:48pt" o:ole="">
                  <v:imagedata r:id="rId47" o:title=""/>
                </v:shape>
                <o:OLEObject Type="Embed" ProgID="Word.Document.12" ShapeID="_x0000_i1041" DrawAspect="Icon" ObjectID="_1819109883" r:id="rId48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42D86752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61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61"/>
          </w:p>
        </w:tc>
        <w:bookmarkStart w:id="62" w:name="_MON_1717502320"/>
        <w:bookmarkEnd w:id="62"/>
        <w:tc>
          <w:tcPr>
            <w:tcW w:w="2126" w:type="dxa"/>
          </w:tcPr>
          <w:p w14:paraId="5DFD5220" w14:textId="405306CD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4885E92C">
                <v:shape id="_x0000_i1042" type="#_x0000_t75" style="width:79.5pt;height:48pt" o:ole="">
                  <v:imagedata r:id="rId49" o:title=""/>
                </v:shape>
                <o:OLEObject Type="Embed" ProgID="Word.Document.12" ShapeID="_x0000_i1042" DrawAspect="Icon" ObjectID="_1819109884" r:id="rId50">
                  <o:FieldCodes>\s</o:FieldCodes>
                </o:OLEObject>
              </w:object>
            </w:r>
          </w:p>
        </w:tc>
      </w:tr>
      <w:tr w:rsidR="000C45F0" w:rsidRPr="00321AE5" w14:paraId="3C85F6B9" w14:textId="77777777" w:rsidTr="00321AE5">
        <w:tc>
          <w:tcPr>
            <w:tcW w:w="2251" w:type="dxa"/>
          </w:tcPr>
          <w:p w14:paraId="42FCD04A" w14:textId="4797A638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</w:t>
            </w:r>
            <w:r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5682" w:type="dxa"/>
          </w:tcPr>
          <w:p w14:paraId="77CF8ECE" w14:textId="7618CEFB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Соглашение о наделении статусом Уполномоченного лица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63" w:name="_MON_1817105386"/>
        <w:bookmarkEnd w:id="63"/>
        <w:tc>
          <w:tcPr>
            <w:tcW w:w="2126" w:type="dxa"/>
          </w:tcPr>
          <w:p w14:paraId="70A67290" w14:textId="00D320B6" w:rsidR="000C45F0" w:rsidRDefault="00AE24BD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2C0B2050">
                <v:shape id="_x0000_i1046" type="#_x0000_t75" style="width:77.25pt;height:49.5pt" o:ole="">
                  <v:imagedata r:id="rId51" o:title=""/>
                </v:shape>
                <o:OLEObject Type="Embed" ProgID="Word.Document.12" ShapeID="_x0000_i1046" DrawAspect="Icon" ObjectID="_1819109885" r:id="rId52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20C996CB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0C45F0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64" w:name="_MON_1604908612"/>
        <w:bookmarkEnd w:id="64"/>
        <w:tc>
          <w:tcPr>
            <w:tcW w:w="2126" w:type="dxa"/>
          </w:tcPr>
          <w:p w14:paraId="41B71CDF" w14:textId="02574D7C" w:rsidR="00BE52B1" w:rsidRPr="00321AE5" w:rsidRDefault="00593CEA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44F2163">
                <v:shape id="_x0000_i1044" type="#_x0000_t75" style="width:79.5pt;height:48pt" o:ole="">
                  <v:imagedata r:id="rId53" o:title=""/>
                </v:shape>
                <o:OLEObject Type="Embed" ProgID="Word.Document.12" ShapeID="_x0000_i1044" DrawAspect="Icon" ObjectID="_1819109886" r:id="rId54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55"/>
      <w:footerReference w:type="default" r:id="rId56"/>
      <w:headerReference w:type="first" r:id="rId57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8DC9" w14:textId="77777777" w:rsidR="005F7B6B" w:rsidRDefault="005F7B6B" w:rsidP="00425890">
      <w:pPr>
        <w:spacing w:after="0" w:line="240" w:lineRule="auto"/>
      </w:pPr>
      <w:r>
        <w:separator/>
      </w:r>
    </w:p>
  </w:endnote>
  <w:endnote w:type="continuationSeparator" w:id="0">
    <w:p w14:paraId="3077CB88" w14:textId="77777777" w:rsidR="005F7B6B" w:rsidRDefault="005F7B6B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94379" w14:textId="77777777" w:rsidR="005F7B6B" w:rsidRDefault="005F7B6B" w:rsidP="00425890">
      <w:pPr>
        <w:spacing w:after="0" w:line="240" w:lineRule="auto"/>
      </w:pPr>
      <w:r>
        <w:separator/>
      </w:r>
    </w:p>
  </w:footnote>
  <w:footnote w:type="continuationSeparator" w:id="0">
    <w:p w14:paraId="6D31F295" w14:textId="77777777" w:rsidR="005F7B6B" w:rsidRDefault="005F7B6B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  <w:footnote w:id="3">
    <w:p w14:paraId="1DB069E8" w14:textId="77777777" w:rsidR="00A71F43" w:rsidRPr="00130431" w:rsidRDefault="00A71F43" w:rsidP="00A71F43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>В соответствии с Федеральным законом от 27.06.2011 №161-ФЗ "О национальной платежной системе",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</w:t>
      </w:r>
      <w:r>
        <w:rPr>
          <w:rFonts w:ascii="Calibri" w:hAnsi="Calibri" w:cs="Calibri"/>
          <w:sz w:val="16"/>
          <w:szCs w:val="16"/>
        </w:rPr>
        <w:t xml:space="preserve"> и/или</w:t>
      </w:r>
      <w:r w:rsidRPr="0002082C">
        <w:rPr>
          <w:rFonts w:ascii="Calibri" w:hAnsi="Calibri" w:cs="Calibri"/>
          <w:sz w:val="16"/>
          <w:szCs w:val="16"/>
        </w:rPr>
        <w:t xml:space="preserve"> иных технических устройств.</w:t>
      </w:r>
    </w:p>
  </w:footnote>
  <w:footnote w:id="4">
    <w:p w14:paraId="1196E9CA" w14:textId="77777777" w:rsidR="00683968" w:rsidRPr="0002082C" w:rsidRDefault="00683968" w:rsidP="00683968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 xml:space="preserve">Указание Банка России от 13.06.2024 №6748-У "О порядке подачи клиентом оператора по переводу денежных средств в Банк России заявления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клиента, порядке принятия Банком России мотивированного решения об удовлетворении или об отказе в удовлетворении заявления клиента оператора по переводу денежных средств или мотивированного заявления оператора по переводу денежных средств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и порядке получения оператором по переводу денежных средств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клиента"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3" w15:restartNumberingAfterBreak="0">
    <w:nsid w:val="144676A9"/>
    <w:multiLevelType w:val="hybridMultilevel"/>
    <w:tmpl w:val="E3B07180"/>
    <w:lvl w:ilvl="0" w:tplc="4448D572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5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9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12D1E7C"/>
    <w:multiLevelType w:val="hybridMultilevel"/>
    <w:tmpl w:val="789C5D2E"/>
    <w:lvl w:ilvl="0" w:tplc="4448D572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837B3"/>
    <w:multiLevelType w:val="multilevel"/>
    <w:tmpl w:val="40FC77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23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9181155">
    <w:abstractNumId w:val="14"/>
  </w:num>
  <w:num w:numId="2" w16cid:durableId="1254821619">
    <w:abstractNumId w:val="5"/>
  </w:num>
  <w:num w:numId="3" w16cid:durableId="1971088944">
    <w:abstractNumId w:val="13"/>
  </w:num>
  <w:num w:numId="4" w16cid:durableId="343897589">
    <w:abstractNumId w:val="12"/>
  </w:num>
  <w:num w:numId="5" w16cid:durableId="422267986">
    <w:abstractNumId w:val="23"/>
  </w:num>
  <w:num w:numId="6" w16cid:durableId="2118408203">
    <w:abstractNumId w:val="25"/>
  </w:num>
  <w:num w:numId="7" w16cid:durableId="1613781915">
    <w:abstractNumId w:val="2"/>
  </w:num>
  <w:num w:numId="8" w16cid:durableId="1399672044">
    <w:abstractNumId w:val="9"/>
  </w:num>
  <w:num w:numId="9" w16cid:durableId="1870994521">
    <w:abstractNumId w:val="16"/>
  </w:num>
  <w:num w:numId="10" w16cid:durableId="225528804">
    <w:abstractNumId w:val="6"/>
  </w:num>
  <w:num w:numId="11" w16cid:durableId="1385370865">
    <w:abstractNumId w:val="1"/>
  </w:num>
  <w:num w:numId="12" w16cid:durableId="1219247213">
    <w:abstractNumId w:val="15"/>
  </w:num>
  <w:num w:numId="13" w16cid:durableId="1907950792">
    <w:abstractNumId w:val="7"/>
  </w:num>
  <w:num w:numId="14" w16cid:durableId="2118981711">
    <w:abstractNumId w:val="0"/>
  </w:num>
  <w:num w:numId="15" w16cid:durableId="1124690365">
    <w:abstractNumId w:val="20"/>
  </w:num>
  <w:num w:numId="16" w16cid:durableId="1317758116">
    <w:abstractNumId w:val="11"/>
  </w:num>
  <w:num w:numId="17" w16cid:durableId="176120558">
    <w:abstractNumId w:val="17"/>
  </w:num>
  <w:num w:numId="18" w16cid:durableId="379594513">
    <w:abstractNumId w:val="22"/>
  </w:num>
  <w:num w:numId="19" w16cid:durableId="1094520626">
    <w:abstractNumId w:val="8"/>
  </w:num>
  <w:num w:numId="20" w16cid:durableId="1680505232">
    <w:abstractNumId w:val="24"/>
  </w:num>
  <w:num w:numId="21" w16cid:durableId="1804693666">
    <w:abstractNumId w:val="21"/>
  </w:num>
  <w:num w:numId="22" w16cid:durableId="2067946183">
    <w:abstractNumId w:val="18"/>
  </w:num>
  <w:num w:numId="23" w16cid:durableId="2023819135">
    <w:abstractNumId w:val="10"/>
  </w:num>
  <w:num w:numId="24" w16cid:durableId="2012758275">
    <w:abstractNumId w:val="3"/>
  </w:num>
  <w:num w:numId="25" w16cid:durableId="228004002">
    <w:abstractNumId w:val="4"/>
  </w:num>
  <w:num w:numId="26" w16cid:durableId="247618579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058C0"/>
    <w:rsid w:val="00007BE3"/>
    <w:rsid w:val="000128AB"/>
    <w:rsid w:val="00012B05"/>
    <w:rsid w:val="00013993"/>
    <w:rsid w:val="00013F5E"/>
    <w:rsid w:val="00014CAD"/>
    <w:rsid w:val="00015CB4"/>
    <w:rsid w:val="00026FFC"/>
    <w:rsid w:val="0002753F"/>
    <w:rsid w:val="00033360"/>
    <w:rsid w:val="000336AF"/>
    <w:rsid w:val="00034177"/>
    <w:rsid w:val="00034E39"/>
    <w:rsid w:val="0004155C"/>
    <w:rsid w:val="00041F8E"/>
    <w:rsid w:val="000426A9"/>
    <w:rsid w:val="000427BC"/>
    <w:rsid w:val="00042F7F"/>
    <w:rsid w:val="000479A3"/>
    <w:rsid w:val="00051750"/>
    <w:rsid w:val="00054B5A"/>
    <w:rsid w:val="000576A3"/>
    <w:rsid w:val="00062EA5"/>
    <w:rsid w:val="00063460"/>
    <w:rsid w:val="00065AD0"/>
    <w:rsid w:val="000664B8"/>
    <w:rsid w:val="00070383"/>
    <w:rsid w:val="00071D11"/>
    <w:rsid w:val="00073AE2"/>
    <w:rsid w:val="00074DBA"/>
    <w:rsid w:val="0008197F"/>
    <w:rsid w:val="00086F24"/>
    <w:rsid w:val="000924CC"/>
    <w:rsid w:val="000929BE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B624E"/>
    <w:rsid w:val="000B69B9"/>
    <w:rsid w:val="000C45F0"/>
    <w:rsid w:val="000C5132"/>
    <w:rsid w:val="000D0D2B"/>
    <w:rsid w:val="000D161C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0F73C1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87C38"/>
    <w:rsid w:val="00190B50"/>
    <w:rsid w:val="001935B6"/>
    <w:rsid w:val="00194771"/>
    <w:rsid w:val="001A20F0"/>
    <w:rsid w:val="001A24C8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D79FF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17CB4"/>
    <w:rsid w:val="0022019D"/>
    <w:rsid w:val="00222CE0"/>
    <w:rsid w:val="00223308"/>
    <w:rsid w:val="00224367"/>
    <w:rsid w:val="00226C89"/>
    <w:rsid w:val="00231EC6"/>
    <w:rsid w:val="00234722"/>
    <w:rsid w:val="00235FB1"/>
    <w:rsid w:val="00236504"/>
    <w:rsid w:val="00236F10"/>
    <w:rsid w:val="0024078E"/>
    <w:rsid w:val="002412A4"/>
    <w:rsid w:val="00242473"/>
    <w:rsid w:val="00244A6E"/>
    <w:rsid w:val="00245B38"/>
    <w:rsid w:val="00246608"/>
    <w:rsid w:val="002478C6"/>
    <w:rsid w:val="00250CA1"/>
    <w:rsid w:val="00250E30"/>
    <w:rsid w:val="00254B19"/>
    <w:rsid w:val="002572F4"/>
    <w:rsid w:val="002611A4"/>
    <w:rsid w:val="00261955"/>
    <w:rsid w:val="00261D22"/>
    <w:rsid w:val="00263FD0"/>
    <w:rsid w:val="0026701B"/>
    <w:rsid w:val="002679A3"/>
    <w:rsid w:val="002708E0"/>
    <w:rsid w:val="0027207B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C3655"/>
    <w:rsid w:val="002D0916"/>
    <w:rsid w:val="002D23F6"/>
    <w:rsid w:val="002D4A8C"/>
    <w:rsid w:val="002D6689"/>
    <w:rsid w:val="002E2160"/>
    <w:rsid w:val="002E2B01"/>
    <w:rsid w:val="002E2B20"/>
    <w:rsid w:val="002E5D05"/>
    <w:rsid w:val="002E686F"/>
    <w:rsid w:val="002E6AB1"/>
    <w:rsid w:val="002E7DE4"/>
    <w:rsid w:val="002F0D9E"/>
    <w:rsid w:val="002F4159"/>
    <w:rsid w:val="002F6DED"/>
    <w:rsid w:val="003042D2"/>
    <w:rsid w:val="00305B96"/>
    <w:rsid w:val="00305C0C"/>
    <w:rsid w:val="00307126"/>
    <w:rsid w:val="0031071F"/>
    <w:rsid w:val="00314705"/>
    <w:rsid w:val="003163BA"/>
    <w:rsid w:val="00316E80"/>
    <w:rsid w:val="00317165"/>
    <w:rsid w:val="003214CD"/>
    <w:rsid w:val="00321AE5"/>
    <w:rsid w:val="00322ABC"/>
    <w:rsid w:val="00322F80"/>
    <w:rsid w:val="003257B7"/>
    <w:rsid w:val="0032669E"/>
    <w:rsid w:val="00326B92"/>
    <w:rsid w:val="00330E6C"/>
    <w:rsid w:val="00330FC7"/>
    <w:rsid w:val="00331DE9"/>
    <w:rsid w:val="003342E3"/>
    <w:rsid w:val="00340BAB"/>
    <w:rsid w:val="0034335A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32B"/>
    <w:rsid w:val="00373C99"/>
    <w:rsid w:val="003763F5"/>
    <w:rsid w:val="0037733C"/>
    <w:rsid w:val="00377D43"/>
    <w:rsid w:val="00381C24"/>
    <w:rsid w:val="00382493"/>
    <w:rsid w:val="00385681"/>
    <w:rsid w:val="00386199"/>
    <w:rsid w:val="0038767C"/>
    <w:rsid w:val="00390D0E"/>
    <w:rsid w:val="003912DC"/>
    <w:rsid w:val="003938B2"/>
    <w:rsid w:val="00394927"/>
    <w:rsid w:val="00395C5C"/>
    <w:rsid w:val="003A069A"/>
    <w:rsid w:val="003A07E6"/>
    <w:rsid w:val="003A32AC"/>
    <w:rsid w:val="003A6D4B"/>
    <w:rsid w:val="003B026D"/>
    <w:rsid w:val="003B7D98"/>
    <w:rsid w:val="003D1465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2BD0"/>
    <w:rsid w:val="00423700"/>
    <w:rsid w:val="0042519B"/>
    <w:rsid w:val="00425890"/>
    <w:rsid w:val="00426D4F"/>
    <w:rsid w:val="0042714A"/>
    <w:rsid w:val="004275D3"/>
    <w:rsid w:val="004305F4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66E2B"/>
    <w:rsid w:val="004715DC"/>
    <w:rsid w:val="00474B4D"/>
    <w:rsid w:val="004758DF"/>
    <w:rsid w:val="00476679"/>
    <w:rsid w:val="00484FCB"/>
    <w:rsid w:val="00485C10"/>
    <w:rsid w:val="00485CC9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B7347"/>
    <w:rsid w:val="004C1DAC"/>
    <w:rsid w:val="004C5A70"/>
    <w:rsid w:val="004C78F7"/>
    <w:rsid w:val="004C7BBC"/>
    <w:rsid w:val="004D3172"/>
    <w:rsid w:val="004D3ED1"/>
    <w:rsid w:val="004D61CC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1DA7"/>
    <w:rsid w:val="005338CE"/>
    <w:rsid w:val="00533F01"/>
    <w:rsid w:val="00534A4B"/>
    <w:rsid w:val="00534BD9"/>
    <w:rsid w:val="005419B8"/>
    <w:rsid w:val="00542162"/>
    <w:rsid w:val="00544E71"/>
    <w:rsid w:val="0054573F"/>
    <w:rsid w:val="005464A4"/>
    <w:rsid w:val="00554F9D"/>
    <w:rsid w:val="005603D0"/>
    <w:rsid w:val="005634E5"/>
    <w:rsid w:val="00563673"/>
    <w:rsid w:val="00564534"/>
    <w:rsid w:val="00564C9B"/>
    <w:rsid w:val="005650E6"/>
    <w:rsid w:val="0056516A"/>
    <w:rsid w:val="00575240"/>
    <w:rsid w:val="00576D05"/>
    <w:rsid w:val="00577994"/>
    <w:rsid w:val="0058082C"/>
    <w:rsid w:val="005814A4"/>
    <w:rsid w:val="00585158"/>
    <w:rsid w:val="00587D7A"/>
    <w:rsid w:val="00592824"/>
    <w:rsid w:val="00592E7B"/>
    <w:rsid w:val="00593CEA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53D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6A51"/>
    <w:rsid w:val="005F7731"/>
    <w:rsid w:val="005F7B6B"/>
    <w:rsid w:val="005F7C8B"/>
    <w:rsid w:val="00602EAC"/>
    <w:rsid w:val="00604A1E"/>
    <w:rsid w:val="00604D75"/>
    <w:rsid w:val="0061398A"/>
    <w:rsid w:val="006155BF"/>
    <w:rsid w:val="006161B3"/>
    <w:rsid w:val="006161F6"/>
    <w:rsid w:val="00620FAD"/>
    <w:rsid w:val="0062140B"/>
    <w:rsid w:val="00621BAC"/>
    <w:rsid w:val="00622CAA"/>
    <w:rsid w:val="00623280"/>
    <w:rsid w:val="006306DB"/>
    <w:rsid w:val="006308E2"/>
    <w:rsid w:val="00630905"/>
    <w:rsid w:val="006317E8"/>
    <w:rsid w:val="00632882"/>
    <w:rsid w:val="0063390E"/>
    <w:rsid w:val="0063492E"/>
    <w:rsid w:val="006349B6"/>
    <w:rsid w:val="00636494"/>
    <w:rsid w:val="006370E3"/>
    <w:rsid w:val="006408DA"/>
    <w:rsid w:val="00640A9C"/>
    <w:rsid w:val="00650080"/>
    <w:rsid w:val="00650F74"/>
    <w:rsid w:val="00652037"/>
    <w:rsid w:val="006549DF"/>
    <w:rsid w:val="00656EA1"/>
    <w:rsid w:val="0065777C"/>
    <w:rsid w:val="006578C9"/>
    <w:rsid w:val="00664373"/>
    <w:rsid w:val="00667CA7"/>
    <w:rsid w:val="006726E9"/>
    <w:rsid w:val="006753A9"/>
    <w:rsid w:val="0068095C"/>
    <w:rsid w:val="00683968"/>
    <w:rsid w:val="0068611A"/>
    <w:rsid w:val="00687958"/>
    <w:rsid w:val="00693672"/>
    <w:rsid w:val="006948E7"/>
    <w:rsid w:val="00695042"/>
    <w:rsid w:val="00696118"/>
    <w:rsid w:val="006A4511"/>
    <w:rsid w:val="006A470A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1729"/>
    <w:rsid w:val="006F2B9B"/>
    <w:rsid w:val="006F2DF1"/>
    <w:rsid w:val="006F36E4"/>
    <w:rsid w:val="006F5782"/>
    <w:rsid w:val="00701516"/>
    <w:rsid w:val="00704604"/>
    <w:rsid w:val="00704BB0"/>
    <w:rsid w:val="00711AC1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39A"/>
    <w:rsid w:val="00747B0C"/>
    <w:rsid w:val="00747C35"/>
    <w:rsid w:val="00747C46"/>
    <w:rsid w:val="007501D9"/>
    <w:rsid w:val="00760E63"/>
    <w:rsid w:val="00762F74"/>
    <w:rsid w:val="00763D01"/>
    <w:rsid w:val="00763F98"/>
    <w:rsid w:val="00764EBB"/>
    <w:rsid w:val="0077233B"/>
    <w:rsid w:val="00774AC7"/>
    <w:rsid w:val="00775F1E"/>
    <w:rsid w:val="00777782"/>
    <w:rsid w:val="00782535"/>
    <w:rsid w:val="007847E2"/>
    <w:rsid w:val="00784B48"/>
    <w:rsid w:val="00785430"/>
    <w:rsid w:val="0079186E"/>
    <w:rsid w:val="00797371"/>
    <w:rsid w:val="007A20DB"/>
    <w:rsid w:val="007A2AF2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02DD"/>
    <w:rsid w:val="007D03E3"/>
    <w:rsid w:val="007D11DF"/>
    <w:rsid w:val="007D197A"/>
    <w:rsid w:val="007D2A60"/>
    <w:rsid w:val="007D2A95"/>
    <w:rsid w:val="007D5EAB"/>
    <w:rsid w:val="007D6E59"/>
    <w:rsid w:val="007E0CDB"/>
    <w:rsid w:val="007E52B3"/>
    <w:rsid w:val="007E5371"/>
    <w:rsid w:val="007E6A33"/>
    <w:rsid w:val="007F10CD"/>
    <w:rsid w:val="007F2970"/>
    <w:rsid w:val="007F37CC"/>
    <w:rsid w:val="007F3C84"/>
    <w:rsid w:val="007F7662"/>
    <w:rsid w:val="00800EDB"/>
    <w:rsid w:val="008030B1"/>
    <w:rsid w:val="008035AA"/>
    <w:rsid w:val="00803CAF"/>
    <w:rsid w:val="008045CD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051B"/>
    <w:rsid w:val="00843685"/>
    <w:rsid w:val="00846B7D"/>
    <w:rsid w:val="008527DA"/>
    <w:rsid w:val="0085372F"/>
    <w:rsid w:val="0085561F"/>
    <w:rsid w:val="00860AFD"/>
    <w:rsid w:val="008613CB"/>
    <w:rsid w:val="00861447"/>
    <w:rsid w:val="00865249"/>
    <w:rsid w:val="008663B4"/>
    <w:rsid w:val="00872B43"/>
    <w:rsid w:val="008738B6"/>
    <w:rsid w:val="008741E0"/>
    <w:rsid w:val="00875516"/>
    <w:rsid w:val="008761A8"/>
    <w:rsid w:val="00877853"/>
    <w:rsid w:val="008830D1"/>
    <w:rsid w:val="00891632"/>
    <w:rsid w:val="008A2715"/>
    <w:rsid w:val="008B119F"/>
    <w:rsid w:val="008B301B"/>
    <w:rsid w:val="008B3946"/>
    <w:rsid w:val="008B47D8"/>
    <w:rsid w:val="008B5B5C"/>
    <w:rsid w:val="008C2CEA"/>
    <w:rsid w:val="008C6404"/>
    <w:rsid w:val="008C7232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075"/>
    <w:rsid w:val="008F7791"/>
    <w:rsid w:val="0090104A"/>
    <w:rsid w:val="00901F6C"/>
    <w:rsid w:val="00903C2A"/>
    <w:rsid w:val="009040CD"/>
    <w:rsid w:val="00904D74"/>
    <w:rsid w:val="00904EEA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3398"/>
    <w:rsid w:val="00984E7C"/>
    <w:rsid w:val="00985124"/>
    <w:rsid w:val="00987E51"/>
    <w:rsid w:val="00990481"/>
    <w:rsid w:val="009A0385"/>
    <w:rsid w:val="009A0AEC"/>
    <w:rsid w:val="009A54B1"/>
    <w:rsid w:val="009A632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5E2E"/>
    <w:rsid w:val="009D65BF"/>
    <w:rsid w:val="009D6FD5"/>
    <w:rsid w:val="009E14AA"/>
    <w:rsid w:val="009E3597"/>
    <w:rsid w:val="009E4146"/>
    <w:rsid w:val="009E4739"/>
    <w:rsid w:val="009E642F"/>
    <w:rsid w:val="009F5097"/>
    <w:rsid w:val="00A009F4"/>
    <w:rsid w:val="00A01578"/>
    <w:rsid w:val="00A02847"/>
    <w:rsid w:val="00A03A57"/>
    <w:rsid w:val="00A03AE7"/>
    <w:rsid w:val="00A15AA8"/>
    <w:rsid w:val="00A215D9"/>
    <w:rsid w:val="00A218D1"/>
    <w:rsid w:val="00A22F50"/>
    <w:rsid w:val="00A241EE"/>
    <w:rsid w:val="00A275A9"/>
    <w:rsid w:val="00A36B2B"/>
    <w:rsid w:val="00A37DDB"/>
    <w:rsid w:val="00A44659"/>
    <w:rsid w:val="00A46E82"/>
    <w:rsid w:val="00A4709C"/>
    <w:rsid w:val="00A553AB"/>
    <w:rsid w:val="00A62768"/>
    <w:rsid w:val="00A62C8F"/>
    <w:rsid w:val="00A635C7"/>
    <w:rsid w:val="00A63963"/>
    <w:rsid w:val="00A64218"/>
    <w:rsid w:val="00A655AF"/>
    <w:rsid w:val="00A66521"/>
    <w:rsid w:val="00A66A25"/>
    <w:rsid w:val="00A7079D"/>
    <w:rsid w:val="00A71960"/>
    <w:rsid w:val="00A71F43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B17E1"/>
    <w:rsid w:val="00AC142C"/>
    <w:rsid w:val="00AC181F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24BD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040C"/>
    <w:rsid w:val="00B22F9C"/>
    <w:rsid w:val="00B23AC5"/>
    <w:rsid w:val="00B25931"/>
    <w:rsid w:val="00B26201"/>
    <w:rsid w:val="00B27216"/>
    <w:rsid w:val="00B272CF"/>
    <w:rsid w:val="00B3330C"/>
    <w:rsid w:val="00B34452"/>
    <w:rsid w:val="00B3796A"/>
    <w:rsid w:val="00B44955"/>
    <w:rsid w:val="00B44FCC"/>
    <w:rsid w:val="00B4607E"/>
    <w:rsid w:val="00B47493"/>
    <w:rsid w:val="00B5112D"/>
    <w:rsid w:val="00B51C73"/>
    <w:rsid w:val="00B528B0"/>
    <w:rsid w:val="00B57936"/>
    <w:rsid w:val="00B62E93"/>
    <w:rsid w:val="00B6625A"/>
    <w:rsid w:val="00B66FE7"/>
    <w:rsid w:val="00B671BE"/>
    <w:rsid w:val="00B67C6D"/>
    <w:rsid w:val="00B72C57"/>
    <w:rsid w:val="00B73C06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A7A14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17ED6"/>
    <w:rsid w:val="00C21C7F"/>
    <w:rsid w:val="00C23A88"/>
    <w:rsid w:val="00C23B82"/>
    <w:rsid w:val="00C24DA4"/>
    <w:rsid w:val="00C26085"/>
    <w:rsid w:val="00C26D50"/>
    <w:rsid w:val="00C30BE5"/>
    <w:rsid w:val="00C3359A"/>
    <w:rsid w:val="00C3498F"/>
    <w:rsid w:val="00C43A34"/>
    <w:rsid w:val="00C44D80"/>
    <w:rsid w:val="00C52028"/>
    <w:rsid w:val="00C531D8"/>
    <w:rsid w:val="00C55392"/>
    <w:rsid w:val="00C5738B"/>
    <w:rsid w:val="00C57DB2"/>
    <w:rsid w:val="00C61B45"/>
    <w:rsid w:val="00C62822"/>
    <w:rsid w:val="00C64FDE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0E4D"/>
    <w:rsid w:val="00CA3965"/>
    <w:rsid w:val="00CA6618"/>
    <w:rsid w:val="00CA7D19"/>
    <w:rsid w:val="00CB0000"/>
    <w:rsid w:val="00CB1481"/>
    <w:rsid w:val="00CB3FB9"/>
    <w:rsid w:val="00CB47B9"/>
    <w:rsid w:val="00CC2558"/>
    <w:rsid w:val="00CC26BC"/>
    <w:rsid w:val="00CC4DB2"/>
    <w:rsid w:val="00CC7ACD"/>
    <w:rsid w:val="00CD1AF2"/>
    <w:rsid w:val="00CD22F9"/>
    <w:rsid w:val="00CD2A1B"/>
    <w:rsid w:val="00CD2E79"/>
    <w:rsid w:val="00CD7CB7"/>
    <w:rsid w:val="00CE2493"/>
    <w:rsid w:val="00CE2C53"/>
    <w:rsid w:val="00CF08E1"/>
    <w:rsid w:val="00CF20E9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3CB0"/>
    <w:rsid w:val="00D34F22"/>
    <w:rsid w:val="00D409C6"/>
    <w:rsid w:val="00D41A27"/>
    <w:rsid w:val="00D4421B"/>
    <w:rsid w:val="00D465AF"/>
    <w:rsid w:val="00D52EA6"/>
    <w:rsid w:val="00D550A0"/>
    <w:rsid w:val="00D57702"/>
    <w:rsid w:val="00D61721"/>
    <w:rsid w:val="00D63F29"/>
    <w:rsid w:val="00D65A05"/>
    <w:rsid w:val="00D65C23"/>
    <w:rsid w:val="00D7090B"/>
    <w:rsid w:val="00D71DD4"/>
    <w:rsid w:val="00D74E68"/>
    <w:rsid w:val="00D8009D"/>
    <w:rsid w:val="00D83B66"/>
    <w:rsid w:val="00D84E68"/>
    <w:rsid w:val="00D87100"/>
    <w:rsid w:val="00D87E83"/>
    <w:rsid w:val="00D91CAF"/>
    <w:rsid w:val="00D92C1E"/>
    <w:rsid w:val="00D92C93"/>
    <w:rsid w:val="00D93B27"/>
    <w:rsid w:val="00D93EB7"/>
    <w:rsid w:val="00D94BCE"/>
    <w:rsid w:val="00D95A2D"/>
    <w:rsid w:val="00DA06C7"/>
    <w:rsid w:val="00DA0C34"/>
    <w:rsid w:val="00DA125F"/>
    <w:rsid w:val="00DA34AA"/>
    <w:rsid w:val="00DA3AEB"/>
    <w:rsid w:val="00DA473A"/>
    <w:rsid w:val="00DB0D72"/>
    <w:rsid w:val="00DB2093"/>
    <w:rsid w:val="00DB2F89"/>
    <w:rsid w:val="00DB4998"/>
    <w:rsid w:val="00DB4A58"/>
    <w:rsid w:val="00DB7482"/>
    <w:rsid w:val="00DC1570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1C72"/>
    <w:rsid w:val="00E03EB1"/>
    <w:rsid w:val="00E06B1D"/>
    <w:rsid w:val="00E06E39"/>
    <w:rsid w:val="00E1058E"/>
    <w:rsid w:val="00E10E03"/>
    <w:rsid w:val="00E12591"/>
    <w:rsid w:val="00E23786"/>
    <w:rsid w:val="00E2691C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5FDE"/>
    <w:rsid w:val="00E660EF"/>
    <w:rsid w:val="00E73914"/>
    <w:rsid w:val="00E758C7"/>
    <w:rsid w:val="00E803CF"/>
    <w:rsid w:val="00E812E6"/>
    <w:rsid w:val="00E82329"/>
    <w:rsid w:val="00E8341C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0F86"/>
    <w:rsid w:val="00F230AF"/>
    <w:rsid w:val="00F2442B"/>
    <w:rsid w:val="00F30A2B"/>
    <w:rsid w:val="00F336AA"/>
    <w:rsid w:val="00F363CC"/>
    <w:rsid w:val="00F37040"/>
    <w:rsid w:val="00F47FC5"/>
    <w:rsid w:val="00F50012"/>
    <w:rsid w:val="00F5186D"/>
    <w:rsid w:val="00F542F8"/>
    <w:rsid w:val="00F54453"/>
    <w:rsid w:val="00F6171C"/>
    <w:rsid w:val="00F61E68"/>
    <w:rsid w:val="00F6395E"/>
    <w:rsid w:val="00F709E5"/>
    <w:rsid w:val="00F746E1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1CE5"/>
    <w:rsid w:val="00FB2A60"/>
    <w:rsid w:val="00FB445E"/>
    <w:rsid w:val="00FB5826"/>
    <w:rsid w:val="00FD05D6"/>
    <w:rsid w:val="00FD3BAB"/>
    <w:rsid w:val="00FD6511"/>
    <w:rsid w:val="00FD6F57"/>
    <w:rsid w:val="00FD7779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7"/>
      </w:numPr>
    </w:pPr>
  </w:style>
  <w:style w:type="numbering" w:customStyle="1" w:styleId="WW8Num6">
    <w:name w:val="WW8Num6"/>
    <w:basedOn w:val="a2"/>
    <w:rsid w:val="00963C6D"/>
    <w:pPr>
      <w:numPr>
        <w:numId w:val="8"/>
      </w:numPr>
    </w:pPr>
  </w:style>
  <w:style w:type="numbering" w:customStyle="1" w:styleId="WW8Num5">
    <w:name w:val="WW8Num5"/>
    <w:basedOn w:val="a2"/>
    <w:rsid w:val="00963C6D"/>
    <w:pPr>
      <w:numPr>
        <w:numId w:val="9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  <w:style w:type="character" w:styleId="af7">
    <w:name w:val="annotation reference"/>
    <w:basedOn w:val="a0"/>
    <w:uiPriority w:val="99"/>
    <w:semiHidden/>
    <w:unhideWhenUsed/>
    <w:rsid w:val="00E65FDE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65FDE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65FDE"/>
    <w:rPr>
      <w:sz w:val="20"/>
      <w:szCs w:val="20"/>
    </w:rPr>
  </w:style>
  <w:style w:type="paragraph" w:styleId="afa">
    <w:name w:val="Revision"/>
    <w:hidden/>
    <w:uiPriority w:val="99"/>
    <w:semiHidden/>
    <w:rsid w:val="00B272CF"/>
    <w:pPr>
      <w:spacing w:after="0" w:line="240" w:lineRule="auto"/>
    </w:pPr>
  </w:style>
  <w:style w:type="paragraph" w:styleId="afb">
    <w:name w:val="annotation subject"/>
    <w:basedOn w:val="af8"/>
    <w:next w:val="af8"/>
    <w:link w:val="afc"/>
    <w:uiPriority w:val="99"/>
    <w:semiHidden/>
    <w:unhideWhenUsed/>
    <w:rsid w:val="00B272CF"/>
    <w:rPr>
      <w:b/>
      <w:bCs/>
    </w:rPr>
  </w:style>
  <w:style w:type="character" w:customStyle="1" w:styleId="afc">
    <w:name w:val="Тема примечания Знак"/>
    <w:basedOn w:val="af9"/>
    <w:link w:val="afb"/>
    <w:uiPriority w:val="99"/>
    <w:semiHidden/>
    <w:rsid w:val="00B272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vlbb.ru" TargetMode="External"/><Relationship Id="rId18" Type="http://schemas.openxmlformats.org/officeDocument/2006/relationships/oleObject" Target="embeddings/Microsoft_Word_97_-_2003_Document.doc"/><Relationship Id="rId26" Type="http://schemas.openxmlformats.org/officeDocument/2006/relationships/package" Target="embeddings/Microsoft_Word_Document4.docx"/><Relationship Id="rId39" Type="http://schemas.openxmlformats.org/officeDocument/2006/relationships/image" Target="media/image13.emf"/><Relationship Id="rId21" Type="http://schemas.openxmlformats.org/officeDocument/2006/relationships/image" Target="media/image4.emf"/><Relationship Id="rId34" Type="http://schemas.openxmlformats.org/officeDocument/2006/relationships/oleObject" Target="embeddings/Microsoft_Word_97_-_2003_Document1.doc"/><Relationship Id="rId42" Type="http://schemas.openxmlformats.org/officeDocument/2006/relationships/oleObject" Target="embeddings/Microsoft_Word_97_-_2003_Document2.doc"/><Relationship Id="rId47" Type="http://schemas.openxmlformats.org/officeDocument/2006/relationships/image" Target="media/image17.emf"/><Relationship Id="rId50" Type="http://schemas.openxmlformats.org/officeDocument/2006/relationships/package" Target="embeddings/Microsoft_Word_Document14.docx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8.emf"/><Relationship Id="rId11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image" Target="media/image12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14" Type="http://schemas.openxmlformats.org/officeDocument/2006/relationships/hyperlink" Target="https://login.consultant.ru/link/?req=doc&amp;base=LAW&amp;n=480956&amp;dst=100004" TargetMode="External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package" Target="embeddings/Microsoft_Word_Document13.docx"/><Relationship Id="rId56" Type="http://schemas.openxmlformats.org/officeDocument/2006/relationships/footer" Target="footer1.xml"/><Relationship Id="rId8" Type="http://schemas.openxmlformats.org/officeDocument/2006/relationships/hyperlink" Target="https://login.consultant.ru/link/?req=doc&amp;base=LAW&amp;n=510642&amp;dst=1534" TargetMode="External"/><Relationship Id="rId51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Word_Document9.docx"/><Relationship Id="rId46" Type="http://schemas.openxmlformats.org/officeDocument/2006/relationships/package" Target="embeddings/Microsoft_Word_Document12.docx"/><Relationship Id="rId59" Type="http://schemas.openxmlformats.org/officeDocument/2006/relationships/theme" Target="theme/theme1.xml"/><Relationship Id="rId20" Type="http://schemas.openxmlformats.org/officeDocument/2006/relationships/package" Target="embeddings/Microsoft_Word_Document1.docx"/><Relationship Id="rId41" Type="http://schemas.openxmlformats.org/officeDocument/2006/relationships/image" Target="media/image14.emf"/><Relationship Id="rId54" Type="http://schemas.openxmlformats.org/officeDocument/2006/relationships/package" Target="embeddings/Microsoft_Word_Document1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8.docx"/><Relationship Id="rId49" Type="http://schemas.openxmlformats.org/officeDocument/2006/relationships/image" Target="media/image18.emf"/><Relationship Id="rId57" Type="http://schemas.openxmlformats.org/officeDocument/2006/relationships/header" Target="header2.xml"/><Relationship Id="rId10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31" Type="http://schemas.openxmlformats.org/officeDocument/2006/relationships/image" Target="media/image9.emf"/><Relationship Id="rId44" Type="http://schemas.openxmlformats.org/officeDocument/2006/relationships/package" Target="embeddings/Microsoft_Word_Document11.docx"/><Relationship Id="rId52" Type="http://schemas.openxmlformats.org/officeDocument/2006/relationships/package" Target="embeddings/Microsoft_Word_Document1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24</Pages>
  <Words>12568</Words>
  <Characters>71639</Characters>
  <Application>Microsoft Office Word</Application>
  <DocSecurity>0</DocSecurity>
  <Lines>596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11</cp:revision>
  <cp:lastPrinted>2020-02-27T05:07:00Z</cp:lastPrinted>
  <dcterms:created xsi:type="dcterms:W3CDTF">2025-08-29T05:19:00Z</dcterms:created>
  <dcterms:modified xsi:type="dcterms:W3CDTF">2025-09-11T12:29:00Z</dcterms:modified>
</cp:coreProperties>
</file>